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9"/>
        <w:gridCol w:w="2127"/>
        <w:gridCol w:w="1275"/>
        <w:gridCol w:w="2127"/>
        <w:gridCol w:w="2126"/>
        <w:gridCol w:w="2268"/>
        <w:gridCol w:w="1984"/>
        <w:gridCol w:w="2352"/>
      </w:tblGrid>
      <w:tr w:rsidR="00375DD5" w:rsidRPr="00E42A93" w14:paraId="06345D1F" w14:textId="77777777" w:rsidTr="60392E50">
        <w:trPr>
          <w:trHeight w:val="501"/>
        </w:trPr>
        <w:tc>
          <w:tcPr>
            <w:tcW w:w="1129" w:type="dxa"/>
            <w:vMerge w:val="restart"/>
            <w:shd w:val="clear" w:color="auto" w:fill="BFBFBF" w:themeFill="background1" w:themeFillShade="BF"/>
          </w:tcPr>
          <w:p w14:paraId="05FEB662" w14:textId="77777777" w:rsidR="00375DD5" w:rsidRPr="00E42A93" w:rsidRDefault="00375DD5" w:rsidP="007416DE">
            <w:pPr>
              <w:rPr>
                <w:rFonts w:ascii="Nunito Sans" w:hAnsi="Nunito Sans" w:cs="Arial"/>
                <w:b/>
                <w:bCs/>
              </w:rPr>
            </w:pPr>
            <w:r w:rsidRPr="00E42A93">
              <w:rPr>
                <w:rFonts w:ascii="Nunito Sans" w:hAnsi="Nunito Sans" w:cs="Arial"/>
                <w:b/>
                <w:bCs/>
              </w:rPr>
              <w:t>Activity:</w:t>
            </w:r>
          </w:p>
        </w:tc>
        <w:tc>
          <w:tcPr>
            <w:tcW w:w="2127" w:type="dxa"/>
            <w:vMerge w:val="restart"/>
            <w:vAlign w:val="center"/>
          </w:tcPr>
          <w:p w14:paraId="17A7795D" w14:textId="393BEE57" w:rsidR="00375DD5" w:rsidRPr="00F76326" w:rsidRDefault="00672EC7" w:rsidP="007613EB">
            <w:pPr>
              <w:jc w:val="center"/>
              <w:rPr>
                <w:rFonts w:ascii="Nunito Sans" w:hAnsi="Nunito Sans" w:cs="Arial"/>
                <w:color w:val="FF0000"/>
              </w:rPr>
            </w:pPr>
            <w:r>
              <w:rPr>
                <w:rFonts w:ascii="Nunito Sans" w:hAnsi="Nunito Sans" w:cs="Arial"/>
                <w:color w:val="FF0000"/>
              </w:rPr>
              <w:t>Use of Minibus</w:t>
            </w:r>
          </w:p>
        </w:tc>
        <w:tc>
          <w:tcPr>
            <w:tcW w:w="1275" w:type="dxa"/>
            <w:vMerge w:val="restart"/>
            <w:shd w:val="clear" w:color="auto" w:fill="BFBFBF" w:themeFill="background1" w:themeFillShade="BF"/>
          </w:tcPr>
          <w:p w14:paraId="0EE79B43" w14:textId="77777777" w:rsidR="00375DD5" w:rsidRPr="00E42A93" w:rsidRDefault="00375DD5" w:rsidP="007416DE">
            <w:pPr>
              <w:rPr>
                <w:rFonts w:ascii="Nunito Sans" w:hAnsi="Nunito Sans" w:cs="Arial"/>
                <w:b/>
                <w:bCs/>
              </w:rPr>
            </w:pPr>
            <w:r w:rsidRPr="00E42A93">
              <w:rPr>
                <w:rFonts w:ascii="Nunito Sans" w:hAnsi="Nunito Sans" w:cs="Arial"/>
                <w:b/>
                <w:bCs/>
              </w:rPr>
              <w:t>Location:</w:t>
            </w:r>
          </w:p>
        </w:tc>
        <w:tc>
          <w:tcPr>
            <w:tcW w:w="2127" w:type="dxa"/>
            <w:vMerge w:val="restart"/>
            <w:vAlign w:val="center"/>
          </w:tcPr>
          <w:p w14:paraId="663C0ED6" w14:textId="37680AE4" w:rsidR="00375DD5" w:rsidRPr="00F76326" w:rsidRDefault="001C0429" w:rsidP="00375DD5">
            <w:pPr>
              <w:jc w:val="center"/>
              <w:rPr>
                <w:rFonts w:ascii="Nunito Sans" w:hAnsi="Nunito Sans" w:cs="Arial"/>
                <w:color w:val="FF0000"/>
              </w:rPr>
            </w:pPr>
            <w:r>
              <w:rPr>
                <w:rFonts w:ascii="Nunito Sans" w:hAnsi="Nunito Sans" w:cs="Arial"/>
                <w:color w:val="FF0000"/>
              </w:rPr>
              <w:t>Use of Events and Camps</w:t>
            </w:r>
          </w:p>
        </w:tc>
        <w:tc>
          <w:tcPr>
            <w:tcW w:w="2126" w:type="dxa"/>
            <w:shd w:val="clear" w:color="auto" w:fill="BFBFBF" w:themeFill="background1" w:themeFillShade="BF"/>
          </w:tcPr>
          <w:p w14:paraId="29121C1C" w14:textId="77777777" w:rsidR="00375DD5" w:rsidRPr="00E42A93" w:rsidRDefault="00375DD5" w:rsidP="007416DE">
            <w:pPr>
              <w:rPr>
                <w:rFonts w:ascii="Nunito Sans" w:hAnsi="Nunito Sans" w:cs="Arial"/>
                <w:b/>
                <w:bCs/>
              </w:rPr>
            </w:pPr>
            <w:r w:rsidRPr="00E42A93">
              <w:rPr>
                <w:rFonts w:ascii="Nunito Sans" w:hAnsi="Nunito Sans" w:cs="Arial"/>
                <w:b/>
                <w:bCs/>
              </w:rPr>
              <w:t>Last review date:</w:t>
            </w:r>
          </w:p>
        </w:tc>
        <w:tc>
          <w:tcPr>
            <w:tcW w:w="2268" w:type="dxa"/>
            <w:vAlign w:val="center"/>
          </w:tcPr>
          <w:p w14:paraId="36CD1505" w14:textId="6761FAFD" w:rsidR="00375DD5" w:rsidRPr="00F76326" w:rsidRDefault="3F74BF36" w:rsidP="60392E50">
            <w:pPr>
              <w:jc w:val="center"/>
            </w:pPr>
            <w:r w:rsidRPr="60392E50">
              <w:rPr>
                <w:rFonts w:ascii="Nunito Sans" w:hAnsi="Nunito Sans" w:cs="Arial"/>
                <w:color w:val="FF0000"/>
              </w:rPr>
              <w:t>December 2025</w:t>
            </w:r>
          </w:p>
        </w:tc>
        <w:tc>
          <w:tcPr>
            <w:tcW w:w="1984" w:type="dxa"/>
            <w:shd w:val="clear" w:color="auto" w:fill="BFBFBF" w:themeFill="background1" w:themeFillShade="BF"/>
          </w:tcPr>
          <w:p w14:paraId="74AC3927" w14:textId="6925A796" w:rsidR="00375DD5" w:rsidRPr="00E56721" w:rsidRDefault="00F76326" w:rsidP="007416DE">
            <w:pPr>
              <w:rPr>
                <w:rFonts w:ascii="Nunito Sans" w:hAnsi="Nunito Sans" w:cs="Arial"/>
                <w:b/>
                <w:bCs/>
              </w:rPr>
            </w:pPr>
            <w:r w:rsidRPr="00E56721">
              <w:rPr>
                <w:rFonts w:ascii="Nunito Sans" w:hAnsi="Nunito Sans" w:cs="Arial"/>
                <w:b/>
                <w:bCs/>
              </w:rPr>
              <w:t>Produced by:</w:t>
            </w:r>
          </w:p>
        </w:tc>
        <w:tc>
          <w:tcPr>
            <w:tcW w:w="2352" w:type="dxa"/>
            <w:vAlign w:val="center"/>
          </w:tcPr>
          <w:p w14:paraId="0E19934B" w14:textId="183D32FF" w:rsidR="00375DD5" w:rsidRPr="00F76326" w:rsidRDefault="00672EC7" w:rsidP="00F76326">
            <w:pPr>
              <w:jc w:val="center"/>
              <w:rPr>
                <w:rFonts w:ascii="Nunito Sans" w:hAnsi="Nunito Sans" w:cs="Arial"/>
                <w:color w:val="FF0000"/>
              </w:rPr>
            </w:pPr>
            <w:r>
              <w:rPr>
                <w:rFonts w:ascii="Nunito Sans" w:hAnsi="Nunito Sans" w:cs="Arial"/>
                <w:color w:val="FF0000"/>
              </w:rPr>
              <w:t>Alex Windows (Section Leader)</w:t>
            </w:r>
          </w:p>
        </w:tc>
      </w:tr>
      <w:tr w:rsidR="00375DD5" w:rsidRPr="00E42A93" w14:paraId="23BCDC68" w14:textId="77777777" w:rsidTr="60392E50">
        <w:trPr>
          <w:trHeight w:val="501"/>
        </w:trPr>
        <w:tc>
          <w:tcPr>
            <w:tcW w:w="1129" w:type="dxa"/>
            <w:vMerge/>
          </w:tcPr>
          <w:p w14:paraId="21E51C92" w14:textId="77777777" w:rsidR="00375DD5" w:rsidRPr="00E42A93" w:rsidRDefault="00375DD5" w:rsidP="007416DE">
            <w:pPr>
              <w:rPr>
                <w:rFonts w:ascii="Nunito Sans" w:hAnsi="Nunito Sans" w:cs="Arial"/>
              </w:rPr>
            </w:pPr>
          </w:p>
        </w:tc>
        <w:tc>
          <w:tcPr>
            <w:tcW w:w="2127" w:type="dxa"/>
            <w:vMerge/>
          </w:tcPr>
          <w:p w14:paraId="6D85CA41" w14:textId="77777777" w:rsidR="00375DD5" w:rsidRPr="00E42A93" w:rsidRDefault="00375DD5" w:rsidP="007416DE">
            <w:pPr>
              <w:rPr>
                <w:rFonts w:ascii="Nunito Sans" w:hAnsi="Nunito Sans" w:cs="Arial"/>
              </w:rPr>
            </w:pPr>
          </w:p>
        </w:tc>
        <w:tc>
          <w:tcPr>
            <w:tcW w:w="1275" w:type="dxa"/>
            <w:vMerge/>
          </w:tcPr>
          <w:p w14:paraId="40AD08D0" w14:textId="77777777" w:rsidR="00375DD5" w:rsidRPr="00E42A93" w:rsidRDefault="00375DD5" w:rsidP="007416DE">
            <w:pPr>
              <w:rPr>
                <w:rFonts w:ascii="Nunito Sans" w:hAnsi="Nunito Sans" w:cs="Arial"/>
              </w:rPr>
            </w:pPr>
          </w:p>
        </w:tc>
        <w:tc>
          <w:tcPr>
            <w:tcW w:w="2127" w:type="dxa"/>
            <w:vMerge/>
          </w:tcPr>
          <w:p w14:paraId="4937EE4D" w14:textId="77777777" w:rsidR="00375DD5" w:rsidRPr="00E42A93" w:rsidRDefault="00375DD5" w:rsidP="007416DE">
            <w:pPr>
              <w:rPr>
                <w:rFonts w:ascii="Nunito Sans" w:hAnsi="Nunito Sans" w:cs="Arial"/>
              </w:rPr>
            </w:pPr>
          </w:p>
        </w:tc>
        <w:tc>
          <w:tcPr>
            <w:tcW w:w="2126" w:type="dxa"/>
            <w:shd w:val="clear" w:color="auto" w:fill="BFBFBF" w:themeFill="background1" w:themeFillShade="BF"/>
          </w:tcPr>
          <w:p w14:paraId="01BDD88B" w14:textId="77777777" w:rsidR="00375DD5" w:rsidRPr="00E42A93" w:rsidRDefault="00375DD5" w:rsidP="007416DE">
            <w:pPr>
              <w:rPr>
                <w:rFonts w:ascii="Nunito Sans" w:hAnsi="Nunito Sans" w:cs="Arial"/>
                <w:b/>
                <w:bCs/>
              </w:rPr>
            </w:pPr>
            <w:r w:rsidRPr="00E42A93">
              <w:rPr>
                <w:rFonts w:ascii="Nunito Sans" w:hAnsi="Nunito Sans" w:cs="Arial"/>
                <w:b/>
                <w:bCs/>
              </w:rPr>
              <w:t>Next review date:</w:t>
            </w:r>
          </w:p>
        </w:tc>
        <w:tc>
          <w:tcPr>
            <w:tcW w:w="2268" w:type="dxa"/>
            <w:vAlign w:val="center"/>
          </w:tcPr>
          <w:p w14:paraId="6B28F46E" w14:textId="5A88DE1E" w:rsidR="00375DD5" w:rsidRPr="00F76326" w:rsidRDefault="7D45F32C" w:rsidP="00375DD5">
            <w:pPr>
              <w:jc w:val="center"/>
              <w:rPr>
                <w:rFonts w:ascii="Nunito Sans" w:hAnsi="Nunito Sans" w:cs="Arial"/>
                <w:color w:val="FF0000"/>
              </w:rPr>
            </w:pPr>
            <w:r w:rsidRPr="60392E50">
              <w:rPr>
                <w:rFonts w:ascii="Nunito Sans" w:hAnsi="Nunito Sans" w:cs="Arial"/>
                <w:color w:val="FF0000"/>
              </w:rPr>
              <w:t>December 202</w:t>
            </w:r>
            <w:r w:rsidR="2CAF6BC0" w:rsidRPr="60392E50">
              <w:rPr>
                <w:rFonts w:ascii="Nunito Sans" w:hAnsi="Nunito Sans" w:cs="Arial"/>
                <w:color w:val="FF0000"/>
              </w:rPr>
              <w:t>7</w:t>
            </w:r>
          </w:p>
        </w:tc>
        <w:tc>
          <w:tcPr>
            <w:tcW w:w="1984" w:type="dxa"/>
            <w:shd w:val="clear" w:color="auto" w:fill="BFBFBF" w:themeFill="background1" w:themeFillShade="BF"/>
          </w:tcPr>
          <w:p w14:paraId="1D36190D" w14:textId="598141FC" w:rsidR="00375DD5" w:rsidRPr="00E56721" w:rsidRDefault="00E56721" w:rsidP="007416DE">
            <w:pPr>
              <w:rPr>
                <w:rFonts w:ascii="Nunito Sans" w:hAnsi="Nunito Sans" w:cs="Arial"/>
                <w:b/>
                <w:bCs/>
              </w:rPr>
            </w:pPr>
            <w:r w:rsidRPr="00E56721">
              <w:rPr>
                <w:rFonts w:ascii="Nunito Sans" w:hAnsi="Nunito Sans" w:cs="Arial"/>
                <w:b/>
                <w:bCs/>
              </w:rPr>
              <w:t>Quality Assured by:</w:t>
            </w:r>
          </w:p>
        </w:tc>
        <w:tc>
          <w:tcPr>
            <w:tcW w:w="2352" w:type="dxa"/>
            <w:vAlign w:val="center"/>
          </w:tcPr>
          <w:p w14:paraId="3F6BC04B" w14:textId="72C79A7E" w:rsidR="00375DD5" w:rsidRPr="00E56721" w:rsidRDefault="09C4D906" w:rsidP="00E56721">
            <w:pPr>
              <w:jc w:val="center"/>
            </w:pPr>
            <w:r w:rsidRPr="60392E50">
              <w:rPr>
                <w:rFonts w:ascii="Nunito Sans" w:hAnsi="Nunito Sans" w:cs="Arial"/>
                <w:color w:val="FF0000"/>
              </w:rPr>
              <w:t>Gemma Phillips (</w:t>
            </w:r>
            <w:r w:rsidR="1D20A4C4" w:rsidRPr="60392E50">
              <w:rPr>
                <w:rFonts w:ascii="Nunito Sans" w:hAnsi="Nunito Sans" w:cs="Arial"/>
                <w:color w:val="FF0000"/>
              </w:rPr>
              <w:t>Trustee</w:t>
            </w:r>
            <w:r w:rsidRPr="60392E50">
              <w:rPr>
                <w:rFonts w:ascii="Nunito Sans" w:hAnsi="Nunito Sans" w:cs="Arial"/>
                <w:color w:val="FF0000"/>
              </w:rPr>
              <w:t>)</w:t>
            </w:r>
          </w:p>
        </w:tc>
      </w:tr>
    </w:tbl>
    <w:p w14:paraId="1F604F7C" w14:textId="77777777" w:rsidR="00375DD5" w:rsidRDefault="00375DD5">
      <w:pPr>
        <w:rPr>
          <w:rFonts w:ascii="Nunito Sans" w:hAnsi="Nunito Sans" w:cs="Arial"/>
          <w:color w:val="7414DC"/>
        </w:rPr>
      </w:pPr>
    </w:p>
    <w:p w14:paraId="656F6CA3" w14:textId="07F37133" w:rsidR="00F01E72" w:rsidRPr="00F01E72" w:rsidRDefault="00F01E72" w:rsidP="00F01E72">
      <w:pPr>
        <w:pStyle w:val="ListParagraph"/>
        <w:numPr>
          <w:ilvl w:val="0"/>
          <w:numId w:val="5"/>
        </w:numPr>
        <w:rPr>
          <w:rFonts w:ascii="Nunito Sans" w:hAnsi="Nunito Sans" w:cs="Arial"/>
          <w:color w:val="7414DC"/>
        </w:rPr>
      </w:pPr>
      <w:r>
        <w:rPr>
          <w:rFonts w:ascii="Nunito Sans" w:hAnsi="Nunito Sans" w:cs="Arial"/>
          <w:color w:val="7414DC"/>
        </w:rPr>
        <w:t xml:space="preserve">TSA Minibus Permit Information - </w:t>
      </w:r>
      <w:hyperlink r:id="rId7" w:history="1">
        <w:r w:rsidRPr="009F292C">
          <w:rPr>
            <w:rStyle w:val="Hyperlink"/>
            <w:rFonts w:ascii="Nunito Sans" w:hAnsi="Nunito Sans" w:cs="Arial"/>
          </w:rPr>
          <w:t>https://www.scouts.org.uk/volunteers/running-your-section/administration/section-19-minibus-permits/</w:t>
        </w:r>
      </w:hyperlink>
      <w:r>
        <w:rPr>
          <w:rFonts w:ascii="Nunito Sans" w:hAnsi="Nunito Sans" w:cs="Arial"/>
          <w:color w:val="7414DC"/>
        </w:rPr>
        <w:t xml:space="preserve"> </w:t>
      </w:r>
    </w:p>
    <w:tbl>
      <w:tblPr>
        <w:tblStyle w:val="TableGrid"/>
        <w:tblW w:w="0" w:type="auto"/>
        <w:tblLook w:val="04A0" w:firstRow="1" w:lastRow="0" w:firstColumn="1" w:lastColumn="0" w:noHBand="0" w:noVBand="1"/>
      </w:tblPr>
      <w:tblGrid>
        <w:gridCol w:w="2689"/>
        <w:gridCol w:w="2693"/>
        <w:gridCol w:w="2410"/>
        <w:gridCol w:w="7596"/>
      </w:tblGrid>
      <w:tr w:rsidR="00375DD5" w:rsidRPr="00E42A93" w14:paraId="0135345D" w14:textId="77777777" w:rsidTr="60392E50">
        <w:trPr>
          <w:trHeight w:val="512"/>
          <w:tblHeader/>
        </w:trPr>
        <w:tc>
          <w:tcPr>
            <w:tcW w:w="2689" w:type="dxa"/>
            <w:shd w:val="clear" w:color="auto" w:fill="BFBFBF" w:themeFill="background1" w:themeFillShade="BF"/>
            <w:vAlign w:val="center"/>
          </w:tcPr>
          <w:p w14:paraId="4CD60962"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are the hazards?</w:t>
            </w:r>
          </w:p>
        </w:tc>
        <w:tc>
          <w:tcPr>
            <w:tcW w:w="2693" w:type="dxa"/>
            <w:shd w:val="clear" w:color="auto" w:fill="BFBFBF" w:themeFill="background1" w:themeFillShade="BF"/>
            <w:vAlign w:val="center"/>
          </w:tcPr>
          <w:p w14:paraId="4A32DD6D"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are the risks?</w:t>
            </w:r>
          </w:p>
        </w:tc>
        <w:tc>
          <w:tcPr>
            <w:tcW w:w="2410" w:type="dxa"/>
            <w:shd w:val="clear" w:color="auto" w:fill="BFBFBF" w:themeFill="background1" w:themeFillShade="BF"/>
            <w:vAlign w:val="center"/>
          </w:tcPr>
          <w:p w14:paraId="1C657CDC" w14:textId="77777777" w:rsidR="00375DD5" w:rsidRPr="00E42A93" w:rsidRDefault="00375DD5" w:rsidP="00375DD5">
            <w:pPr>
              <w:jc w:val="center"/>
              <w:rPr>
                <w:rFonts w:ascii="Nunito Sans" w:hAnsi="Nunito Sans" w:cs="Arial"/>
                <w:b/>
                <w:bCs/>
              </w:rPr>
            </w:pPr>
            <w:r w:rsidRPr="00E42A93">
              <w:rPr>
                <w:rFonts w:ascii="Nunito Sans" w:hAnsi="Nunito Sans" w:cs="Arial"/>
                <w:b/>
                <w:bCs/>
              </w:rPr>
              <w:t>Who is most at risk?</w:t>
            </w:r>
          </w:p>
        </w:tc>
        <w:tc>
          <w:tcPr>
            <w:tcW w:w="7596" w:type="dxa"/>
            <w:shd w:val="clear" w:color="auto" w:fill="BFBFBF" w:themeFill="background1" w:themeFillShade="BF"/>
            <w:vAlign w:val="center"/>
          </w:tcPr>
          <w:p w14:paraId="7C73CABA"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control measures will be put in place?</w:t>
            </w:r>
          </w:p>
        </w:tc>
      </w:tr>
      <w:tr w:rsidR="001612AC" w:rsidRPr="00E42A93" w14:paraId="34535F9F" w14:textId="77777777" w:rsidTr="60392E50">
        <w:tc>
          <w:tcPr>
            <w:tcW w:w="2689" w:type="dxa"/>
            <w:vAlign w:val="center"/>
          </w:tcPr>
          <w:p w14:paraId="45A6F705" w14:textId="0F6D3FBA" w:rsidR="001612AC" w:rsidRDefault="001612AC" w:rsidP="00D90BFF">
            <w:pPr>
              <w:jc w:val="center"/>
              <w:rPr>
                <w:rFonts w:ascii="Nunito Sans" w:hAnsi="Nunito Sans" w:cs="Arial"/>
                <w:b/>
                <w:bCs/>
              </w:rPr>
            </w:pPr>
            <w:r>
              <w:rPr>
                <w:rFonts w:ascii="Nunito Sans" w:hAnsi="Nunito Sans" w:cs="Arial"/>
                <w:b/>
                <w:bCs/>
              </w:rPr>
              <w:t>Qualification and Licencing of the Driver</w:t>
            </w:r>
          </w:p>
        </w:tc>
        <w:tc>
          <w:tcPr>
            <w:tcW w:w="2693" w:type="dxa"/>
            <w:vAlign w:val="center"/>
          </w:tcPr>
          <w:p w14:paraId="2EFEC704" w14:textId="77777777" w:rsidR="001612AC" w:rsidRDefault="009E0866" w:rsidP="00D90BFF">
            <w:pPr>
              <w:rPr>
                <w:rFonts w:ascii="Nunito Sans" w:hAnsi="Nunito Sans" w:cs="Arial"/>
              </w:rPr>
            </w:pPr>
            <w:r>
              <w:rPr>
                <w:rFonts w:ascii="Nunito Sans" w:hAnsi="Nunito Sans" w:cs="Arial"/>
              </w:rPr>
              <w:t>Incorrect Licence</w:t>
            </w:r>
          </w:p>
          <w:p w14:paraId="66864EF8" w14:textId="77777777" w:rsidR="009E0866" w:rsidRDefault="009E0866" w:rsidP="00D90BFF">
            <w:pPr>
              <w:rPr>
                <w:rFonts w:ascii="Nunito Sans" w:hAnsi="Nunito Sans" w:cs="Arial"/>
              </w:rPr>
            </w:pPr>
          </w:p>
          <w:p w14:paraId="21022EE5" w14:textId="77777777" w:rsidR="009E0866" w:rsidRDefault="009E0866" w:rsidP="00D90BFF">
            <w:pPr>
              <w:rPr>
                <w:rFonts w:ascii="Nunito Sans" w:hAnsi="Nunito Sans" w:cs="Arial"/>
              </w:rPr>
            </w:pPr>
            <w:r>
              <w:rPr>
                <w:rFonts w:ascii="Nunito Sans" w:hAnsi="Nunito Sans" w:cs="Arial"/>
              </w:rPr>
              <w:t>Disqualification</w:t>
            </w:r>
          </w:p>
          <w:p w14:paraId="4E2E876A" w14:textId="77777777" w:rsidR="009E0866" w:rsidRDefault="009E0866" w:rsidP="00D90BFF">
            <w:pPr>
              <w:rPr>
                <w:rFonts w:ascii="Nunito Sans" w:hAnsi="Nunito Sans" w:cs="Arial"/>
              </w:rPr>
            </w:pPr>
          </w:p>
          <w:p w14:paraId="315F4D8A" w14:textId="6AD8028D" w:rsidR="009E0866" w:rsidRDefault="009E0866" w:rsidP="00D90BFF">
            <w:pPr>
              <w:rPr>
                <w:rFonts w:ascii="Nunito Sans" w:hAnsi="Nunito Sans" w:cs="Arial"/>
              </w:rPr>
            </w:pPr>
            <w:r>
              <w:rPr>
                <w:rFonts w:ascii="Nunito Sans" w:hAnsi="Nunito Sans" w:cs="Arial"/>
              </w:rPr>
              <w:t>Penalty Points</w:t>
            </w:r>
          </w:p>
        </w:tc>
        <w:tc>
          <w:tcPr>
            <w:tcW w:w="2410" w:type="dxa"/>
            <w:vAlign w:val="center"/>
          </w:tcPr>
          <w:p w14:paraId="302E6EFE" w14:textId="3A332E7A" w:rsidR="001612AC" w:rsidRDefault="009E0866" w:rsidP="00D90BFF">
            <w:pPr>
              <w:rPr>
                <w:rFonts w:ascii="Nunito Sans" w:hAnsi="Nunito Sans" w:cs="Arial"/>
              </w:rPr>
            </w:pPr>
            <w:r>
              <w:rPr>
                <w:rFonts w:ascii="Nunito Sans" w:hAnsi="Nunito Sans" w:cs="Arial"/>
              </w:rPr>
              <w:t>Driver</w:t>
            </w:r>
          </w:p>
        </w:tc>
        <w:tc>
          <w:tcPr>
            <w:tcW w:w="7596" w:type="dxa"/>
            <w:vAlign w:val="center"/>
          </w:tcPr>
          <w:p w14:paraId="5F71F945" w14:textId="77777777" w:rsidR="00926E30" w:rsidRDefault="00926E30" w:rsidP="00926E30">
            <w:pPr>
              <w:rPr>
                <w:rFonts w:ascii="Nunito Sans" w:hAnsi="Nunito Sans" w:cs="Arial"/>
                <w:b/>
                <w:bCs/>
              </w:rPr>
            </w:pPr>
            <w:r w:rsidRPr="00926E30">
              <w:rPr>
                <w:rFonts w:ascii="Nunito Sans" w:hAnsi="Nunito Sans" w:cs="Arial"/>
                <w:b/>
                <w:bCs/>
              </w:rPr>
              <w:t>Text copied from TSA information.</w:t>
            </w:r>
          </w:p>
          <w:p w14:paraId="5D2845FD" w14:textId="1B3871C9" w:rsidR="00926E30" w:rsidRPr="00926E30" w:rsidRDefault="00926E30" w:rsidP="00926E30">
            <w:pPr>
              <w:rPr>
                <w:rFonts w:ascii="Nunito Sans" w:hAnsi="Nunito Sans" w:cs="Arial"/>
                <w:b/>
                <w:bCs/>
                <w:color w:val="FF0000"/>
              </w:rPr>
            </w:pPr>
            <w:r w:rsidRPr="00926E30">
              <w:rPr>
                <w:rFonts w:ascii="Nunito Sans" w:eastAsia="Times New Roman" w:hAnsi="Nunito Sans" w:cs="Times New Roman"/>
                <w:b/>
                <w:bCs/>
                <w:color w:val="FF0000"/>
                <w:sz w:val="24"/>
                <w:szCs w:val="24"/>
                <w:lang w:eastAsia="en-GB"/>
              </w:rPr>
              <w:t>Licences issued before January 1997</w:t>
            </w:r>
          </w:p>
          <w:p w14:paraId="6D11D5CC" w14:textId="77777777" w:rsidR="00926E30" w:rsidRPr="00926E30" w:rsidRDefault="3AF2BC8D" w:rsidP="60392E50">
            <w:pPr>
              <w:pStyle w:val="ListParagraph"/>
              <w:numPr>
                <w:ilvl w:val="0"/>
                <w:numId w:val="5"/>
              </w:numPr>
              <w:shd w:val="clear" w:color="auto" w:fill="FFFFFF" w:themeFill="background1"/>
              <w:spacing w:after="240"/>
              <w:rPr>
                <w:rFonts w:ascii="Nunito Sans" w:eastAsia="Times New Roman" w:hAnsi="Nunito Sans" w:cs="Times New Roman"/>
                <w:lang w:eastAsia="en-GB"/>
              </w:rPr>
            </w:pPr>
            <w:r w:rsidRPr="60392E50">
              <w:rPr>
                <w:rFonts w:ascii="Nunito Sans" w:eastAsia="Times New Roman" w:hAnsi="Nunito Sans" w:cs="Times New Roman"/>
                <w:lang w:eastAsia="en-GB"/>
              </w:rPr>
              <w:t>Drivers who passed their test before 1 January 1997 will usually hold a D1 101 (not for hire or reward) entitlement on their license. This allows them to drive a minibus under the permit scheme without additional conditions.</w:t>
            </w:r>
          </w:p>
          <w:p w14:paraId="6043D99C" w14:textId="77777777" w:rsidR="00926E30" w:rsidRPr="00926E30" w:rsidRDefault="3AF2BC8D" w:rsidP="60392E50">
            <w:pPr>
              <w:pStyle w:val="ListParagraph"/>
              <w:numPr>
                <w:ilvl w:val="0"/>
                <w:numId w:val="5"/>
              </w:numPr>
              <w:shd w:val="clear" w:color="auto" w:fill="FFFFFF" w:themeFill="background1"/>
              <w:rPr>
                <w:rFonts w:ascii="Nunito Sans" w:eastAsia="Times New Roman" w:hAnsi="Nunito Sans" w:cs="Times New Roman"/>
                <w:lang w:eastAsia="en-GB"/>
              </w:rPr>
            </w:pPr>
            <w:r w:rsidRPr="60392E50">
              <w:rPr>
                <w:rFonts w:ascii="Nunito Sans" w:eastAsia="Times New Roman" w:hAnsi="Nunito Sans" w:cs="Times New Roman"/>
                <w:lang w:eastAsia="en-GB"/>
              </w:rPr>
              <w:t>This entitlement will remain on the license until it expires when the driver reaches 70 years old, or it's removed by the DVLA (such as for health reasons).</w:t>
            </w:r>
          </w:p>
          <w:p w14:paraId="26002218" w14:textId="77777777" w:rsidR="00926E30" w:rsidRPr="00926E30" w:rsidRDefault="00926E30" w:rsidP="00926E30">
            <w:pPr>
              <w:shd w:val="clear" w:color="auto" w:fill="FFFFFF"/>
              <w:outlineLvl w:val="3"/>
              <w:rPr>
                <w:rFonts w:ascii="Nunito Sans" w:eastAsia="Times New Roman" w:hAnsi="Nunito Sans" w:cs="Times New Roman"/>
                <w:b/>
                <w:bCs/>
                <w:color w:val="FF0000"/>
                <w:sz w:val="24"/>
                <w:szCs w:val="24"/>
                <w:lang w:eastAsia="en-GB"/>
              </w:rPr>
            </w:pPr>
            <w:r w:rsidRPr="00926E30">
              <w:rPr>
                <w:rFonts w:ascii="Nunito Sans" w:eastAsia="Times New Roman" w:hAnsi="Nunito Sans" w:cs="Times New Roman"/>
                <w:b/>
                <w:bCs/>
                <w:color w:val="FF0000"/>
                <w:sz w:val="24"/>
                <w:szCs w:val="24"/>
                <w:lang w:eastAsia="en-GB"/>
              </w:rPr>
              <w:t>Licenses issued after January 1997</w:t>
            </w:r>
          </w:p>
          <w:p w14:paraId="6E28C630" w14:textId="77777777" w:rsidR="00926E30" w:rsidRPr="00926E30" w:rsidRDefault="3AF2BC8D" w:rsidP="60392E50">
            <w:pPr>
              <w:shd w:val="clear" w:color="auto" w:fill="FFFFFF" w:themeFill="background1"/>
              <w:rPr>
                <w:rFonts w:ascii="Nunito Sans" w:eastAsia="Times New Roman" w:hAnsi="Nunito Sans" w:cs="Times New Roman"/>
                <w:lang w:eastAsia="en-GB"/>
              </w:rPr>
            </w:pPr>
            <w:r w:rsidRPr="60392E50">
              <w:rPr>
                <w:rFonts w:ascii="Nunito Sans" w:eastAsia="Times New Roman" w:hAnsi="Nunito Sans" w:cs="Times New Roman"/>
                <w:lang w:eastAsia="en-GB"/>
              </w:rPr>
              <w:t>If you passed your test after 1 January 1997, you'll not automatically have a D1 101 entitlement on your license. To drive a minibus under the permit scheme, you'll need to meet the following conditions:</w:t>
            </w:r>
          </w:p>
          <w:p w14:paraId="2D48069D" w14:textId="55358EAF" w:rsidR="00926E30" w:rsidRPr="00926E30" w:rsidRDefault="3AF2BC8D" w:rsidP="60392E50">
            <w:pPr>
              <w:numPr>
                <w:ilvl w:val="0"/>
                <w:numId w:val="6"/>
              </w:numPr>
              <w:shd w:val="clear" w:color="auto" w:fill="FFFFFF" w:themeFill="background1"/>
              <w:spacing w:after="100" w:afterAutospacing="1"/>
              <w:rPr>
                <w:rFonts w:ascii="Nunito Sans" w:eastAsia="Times New Roman" w:hAnsi="Nunito Sans" w:cs="Times New Roman"/>
                <w:lang w:eastAsia="en-GB"/>
              </w:rPr>
            </w:pPr>
            <w:r w:rsidRPr="60392E50">
              <w:rPr>
                <w:rFonts w:ascii="Nunito Sans" w:eastAsia="Times New Roman" w:hAnsi="Nunito Sans" w:cs="Times New Roman"/>
                <w:lang w:eastAsia="en-GB"/>
              </w:rPr>
              <w:t>You've held a license for 2 years.</w:t>
            </w:r>
          </w:p>
          <w:p w14:paraId="3F329385" w14:textId="7C74FC6A" w:rsidR="00926E30" w:rsidRPr="00926E30" w:rsidRDefault="3AF2BC8D" w:rsidP="60392E50">
            <w:pPr>
              <w:numPr>
                <w:ilvl w:val="0"/>
                <w:numId w:val="6"/>
              </w:numPr>
              <w:shd w:val="clear" w:color="auto" w:fill="FFFFFF" w:themeFill="background1"/>
              <w:spacing w:before="100" w:beforeAutospacing="1" w:after="100" w:afterAutospacing="1"/>
              <w:rPr>
                <w:rFonts w:ascii="Nunito Sans" w:eastAsia="Times New Roman" w:hAnsi="Nunito Sans" w:cs="Times New Roman"/>
                <w:lang w:eastAsia="en-GB"/>
              </w:rPr>
            </w:pPr>
            <w:r w:rsidRPr="60392E50">
              <w:rPr>
                <w:rFonts w:ascii="Nunito Sans" w:eastAsia="Times New Roman" w:hAnsi="Nunito Sans" w:cs="Times New Roman"/>
                <w:lang w:eastAsia="en-GB"/>
              </w:rPr>
              <w:t>You’re aged 21 or over but under 70.</w:t>
            </w:r>
          </w:p>
          <w:p w14:paraId="12523108" w14:textId="78EF36D5" w:rsidR="00926E30" w:rsidRPr="00926E30" w:rsidRDefault="3AF2BC8D" w:rsidP="60392E50">
            <w:pPr>
              <w:numPr>
                <w:ilvl w:val="0"/>
                <w:numId w:val="6"/>
              </w:numPr>
              <w:shd w:val="clear" w:color="auto" w:fill="FFFFFF" w:themeFill="background1"/>
              <w:spacing w:before="100" w:beforeAutospacing="1" w:after="100" w:afterAutospacing="1"/>
              <w:rPr>
                <w:rFonts w:ascii="Nunito Sans" w:eastAsia="Times New Roman" w:hAnsi="Nunito Sans" w:cs="Times New Roman"/>
                <w:lang w:eastAsia="en-GB"/>
              </w:rPr>
            </w:pPr>
            <w:r w:rsidRPr="60392E50">
              <w:rPr>
                <w:rFonts w:ascii="Nunito Sans" w:eastAsia="Times New Roman" w:hAnsi="Nunito Sans" w:cs="Times New Roman"/>
                <w:lang w:eastAsia="en-GB"/>
              </w:rPr>
              <w:t>You’re not receiving payment or other consideration for driving, other than out-of-pocket expenses.</w:t>
            </w:r>
          </w:p>
          <w:p w14:paraId="762FBFF8" w14:textId="2300A002" w:rsidR="00926E30" w:rsidRPr="00926E30" w:rsidRDefault="3AF2BC8D" w:rsidP="60392E50">
            <w:pPr>
              <w:numPr>
                <w:ilvl w:val="0"/>
                <w:numId w:val="6"/>
              </w:numPr>
              <w:shd w:val="clear" w:color="auto" w:fill="FFFFFF" w:themeFill="background1"/>
              <w:spacing w:before="100" w:beforeAutospacing="1" w:after="100" w:afterAutospacing="1"/>
              <w:rPr>
                <w:rFonts w:ascii="Nunito Sans" w:eastAsia="Nunito Sans" w:hAnsi="Nunito Sans" w:cs="Nunito Sans"/>
                <w:lang w:eastAsia="en-GB"/>
              </w:rPr>
            </w:pPr>
            <w:r w:rsidRPr="60392E50">
              <w:rPr>
                <w:rFonts w:ascii="Nunito Sans" w:eastAsia="Nunito Sans" w:hAnsi="Nunito Sans" w:cs="Nunito Sans"/>
                <w:lang w:eastAsia="en-GB"/>
              </w:rPr>
              <w:t>You’re not towing a trailer.</w:t>
            </w:r>
          </w:p>
          <w:p w14:paraId="6A7478B4" w14:textId="77777777" w:rsidR="00926E30" w:rsidRDefault="3AF2BC8D" w:rsidP="60392E50">
            <w:pPr>
              <w:numPr>
                <w:ilvl w:val="0"/>
                <w:numId w:val="6"/>
              </w:numPr>
              <w:shd w:val="clear" w:color="auto" w:fill="FFFFFF" w:themeFill="background1"/>
              <w:rPr>
                <w:rFonts w:ascii="Nunito Sans" w:eastAsia="Nunito Sans" w:hAnsi="Nunito Sans" w:cs="Nunito Sans"/>
                <w:lang w:eastAsia="en-GB"/>
              </w:rPr>
            </w:pPr>
            <w:r w:rsidRPr="60392E50">
              <w:rPr>
                <w:rFonts w:ascii="Nunito Sans" w:eastAsia="Nunito Sans" w:hAnsi="Nunito Sans" w:cs="Nunito Sans"/>
                <w:lang w:eastAsia="en-GB"/>
              </w:rPr>
              <w:lastRenderedPageBreak/>
              <w:t>The vehicle’s Maximum Authorised Mass (MAM) doesn’t exceed 3.5 tonnes, or 4.25 tonnes if the vehicle is adapted with specialist accessible equipment (for example, a tail lift)</w:t>
            </w:r>
          </w:p>
          <w:p w14:paraId="0064C12C" w14:textId="19310B45" w:rsidR="007E5ED8" w:rsidRPr="00926E30" w:rsidRDefault="1F74494A" w:rsidP="60392E50">
            <w:pPr>
              <w:pStyle w:val="ListParagraph"/>
              <w:numPr>
                <w:ilvl w:val="0"/>
                <w:numId w:val="6"/>
              </w:numPr>
              <w:shd w:val="clear" w:color="auto" w:fill="FFFFFF" w:themeFill="background1"/>
              <w:rPr>
                <w:rFonts w:ascii="Nunito Sans" w:eastAsia="Nunito Sans" w:hAnsi="Nunito Sans" w:cs="Nunito Sans"/>
                <w:color w:val="404040"/>
                <w:lang w:eastAsia="en-GB"/>
              </w:rPr>
            </w:pPr>
            <w:r w:rsidRPr="60392E50">
              <w:rPr>
                <w:rFonts w:ascii="Nunito Sans" w:eastAsia="Nunito Sans" w:hAnsi="Nunito Sans" w:cs="Nunito Sans"/>
                <w:lang w:eastAsia="en-GB"/>
              </w:rPr>
              <w:t>Section 19 Permit (Small Bus Permit) to be placed in each minibus on a trip.</w:t>
            </w:r>
          </w:p>
        </w:tc>
      </w:tr>
      <w:tr w:rsidR="00375DD5" w:rsidRPr="00E42A93" w14:paraId="49690C17" w14:textId="77777777" w:rsidTr="60392E50">
        <w:tc>
          <w:tcPr>
            <w:tcW w:w="2689" w:type="dxa"/>
            <w:vAlign w:val="center"/>
          </w:tcPr>
          <w:p w14:paraId="712691C0" w14:textId="43B7AB40" w:rsidR="00375DD5" w:rsidRPr="00E42A93" w:rsidRDefault="0020219A" w:rsidP="00D90BFF">
            <w:pPr>
              <w:jc w:val="center"/>
              <w:rPr>
                <w:rFonts w:ascii="Nunito Sans" w:hAnsi="Nunito Sans" w:cs="Arial"/>
                <w:b/>
                <w:bCs/>
              </w:rPr>
            </w:pPr>
            <w:r>
              <w:rPr>
                <w:rFonts w:ascii="Nunito Sans" w:hAnsi="Nunito Sans" w:cs="Arial"/>
                <w:b/>
                <w:bCs/>
              </w:rPr>
              <w:lastRenderedPageBreak/>
              <w:t>Experience of Driver</w:t>
            </w:r>
          </w:p>
        </w:tc>
        <w:tc>
          <w:tcPr>
            <w:tcW w:w="2693" w:type="dxa"/>
            <w:vAlign w:val="center"/>
          </w:tcPr>
          <w:p w14:paraId="488425AF" w14:textId="77777777" w:rsidR="00375DD5" w:rsidRDefault="00AE505F" w:rsidP="00D90BFF">
            <w:pPr>
              <w:rPr>
                <w:rFonts w:ascii="Nunito Sans" w:hAnsi="Nunito Sans" w:cs="Arial"/>
              </w:rPr>
            </w:pPr>
            <w:r>
              <w:rPr>
                <w:rFonts w:ascii="Nunito Sans" w:hAnsi="Nunito Sans" w:cs="Arial"/>
              </w:rPr>
              <w:t>Collision</w:t>
            </w:r>
          </w:p>
          <w:p w14:paraId="5EFEEA82" w14:textId="77777777" w:rsidR="00AE505F" w:rsidRDefault="00AE505F" w:rsidP="00D90BFF">
            <w:pPr>
              <w:rPr>
                <w:rFonts w:ascii="Nunito Sans" w:hAnsi="Nunito Sans" w:cs="Arial"/>
              </w:rPr>
            </w:pPr>
          </w:p>
          <w:p w14:paraId="6FB254E8" w14:textId="57A83D44" w:rsidR="00AE505F" w:rsidRPr="00E42A93" w:rsidRDefault="00AE505F" w:rsidP="00D90BFF">
            <w:pPr>
              <w:rPr>
                <w:rFonts w:ascii="Nunito Sans" w:hAnsi="Nunito Sans" w:cs="Arial"/>
              </w:rPr>
            </w:pPr>
            <w:r>
              <w:rPr>
                <w:rFonts w:ascii="Nunito Sans" w:hAnsi="Nunito Sans" w:cs="Arial"/>
              </w:rPr>
              <w:t>Injury to Passengers</w:t>
            </w:r>
            <w:r w:rsidR="00240DA3">
              <w:rPr>
                <w:rFonts w:ascii="Nunito Sans" w:hAnsi="Nunito Sans" w:cs="Arial"/>
              </w:rPr>
              <w:t xml:space="preserve"> or other Road Users</w:t>
            </w:r>
          </w:p>
        </w:tc>
        <w:tc>
          <w:tcPr>
            <w:tcW w:w="2410" w:type="dxa"/>
            <w:vAlign w:val="center"/>
          </w:tcPr>
          <w:p w14:paraId="27702BB7" w14:textId="2250F78D" w:rsidR="00375DD5" w:rsidRPr="00E42A93" w:rsidRDefault="00AE505F" w:rsidP="00D90BFF">
            <w:pPr>
              <w:rPr>
                <w:rFonts w:ascii="Nunito Sans" w:hAnsi="Nunito Sans" w:cs="Arial"/>
              </w:rPr>
            </w:pPr>
            <w:r>
              <w:rPr>
                <w:rFonts w:ascii="Nunito Sans" w:hAnsi="Nunito Sans" w:cs="Arial"/>
              </w:rPr>
              <w:t>All</w:t>
            </w:r>
          </w:p>
        </w:tc>
        <w:tc>
          <w:tcPr>
            <w:tcW w:w="7596" w:type="dxa"/>
            <w:vAlign w:val="center"/>
          </w:tcPr>
          <w:p w14:paraId="75BD3482" w14:textId="59B5FB3D" w:rsidR="001612AC" w:rsidRPr="001612AC" w:rsidRDefault="001612AC" w:rsidP="001612AC">
            <w:pPr>
              <w:pStyle w:val="ListParagraph"/>
              <w:numPr>
                <w:ilvl w:val="0"/>
                <w:numId w:val="4"/>
              </w:numPr>
              <w:rPr>
                <w:rFonts w:ascii="Nunito Sans" w:hAnsi="Nunito Sans" w:cs="Arial"/>
              </w:rPr>
            </w:pPr>
            <w:r w:rsidRPr="001612AC">
              <w:rPr>
                <w:rFonts w:ascii="Nunito Sans" w:hAnsi="Nunito Sans" w:cs="Arial"/>
              </w:rPr>
              <w:t>Authorised drivers must regularly read the Minibus Drivers Handbook and the Highway Code to remain up to date with relevant guidance</w:t>
            </w:r>
            <w:r w:rsidR="00DF590A">
              <w:rPr>
                <w:rFonts w:ascii="Nunito Sans" w:hAnsi="Nunito Sans" w:cs="Arial"/>
              </w:rPr>
              <w:t>/</w:t>
            </w:r>
            <w:r w:rsidRPr="001612AC">
              <w:rPr>
                <w:rFonts w:ascii="Nunito Sans" w:hAnsi="Nunito Sans" w:cs="Arial"/>
              </w:rPr>
              <w:t>information.</w:t>
            </w:r>
          </w:p>
          <w:p w14:paraId="76946379" w14:textId="357447E6" w:rsidR="001612AC" w:rsidRPr="001612AC" w:rsidRDefault="001612AC" w:rsidP="001612AC">
            <w:pPr>
              <w:pStyle w:val="ListParagraph"/>
              <w:numPr>
                <w:ilvl w:val="0"/>
                <w:numId w:val="4"/>
              </w:numPr>
              <w:rPr>
                <w:rFonts w:ascii="Nunito Sans" w:hAnsi="Nunito Sans" w:cs="Arial"/>
              </w:rPr>
            </w:pPr>
            <w:r w:rsidRPr="001612AC">
              <w:rPr>
                <w:rFonts w:ascii="Nunito Sans" w:hAnsi="Nunito Sans" w:cs="Arial"/>
              </w:rPr>
              <w:t>Drivers to follow best practice</w:t>
            </w:r>
            <w:r w:rsidR="00DF590A">
              <w:rPr>
                <w:rFonts w:ascii="Nunito Sans" w:hAnsi="Nunito Sans" w:cs="Arial"/>
              </w:rPr>
              <w:t>s</w:t>
            </w:r>
            <w:r w:rsidRPr="001612AC">
              <w:rPr>
                <w:rFonts w:ascii="Nunito Sans" w:hAnsi="Nunito Sans" w:cs="Arial"/>
              </w:rPr>
              <w:t xml:space="preserve"> in respect of driving and rest hours.</w:t>
            </w:r>
          </w:p>
          <w:p w14:paraId="35B909BA" w14:textId="286B6CC0" w:rsidR="001612AC" w:rsidRPr="001612AC" w:rsidRDefault="001612AC" w:rsidP="001612AC">
            <w:pPr>
              <w:pStyle w:val="ListParagraph"/>
              <w:numPr>
                <w:ilvl w:val="0"/>
                <w:numId w:val="4"/>
              </w:numPr>
              <w:rPr>
                <w:rFonts w:ascii="Nunito Sans" w:hAnsi="Nunito Sans" w:cs="Arial"/>
              </w:rPr>
            </w:pPr>
            <w:r w:rsidRPr="001612AC">
              <w:rPr>
                <w:rFonts w:ascii="Nunito Sans" w:hAnsi="Nunito Sans" w:cs="Arial"/>
              </w:rPr>
              <w:t>Drivers must not take substances, which affect their ability to drive or drive whilst under the influence of alcohol.</w:t>
            </w:r>
          </w:p>
          <w:p w14:paraId="16B6E649" w14:textId="447A2156" w:rsidR="001612AC" w:rsidRPr="001612AC" w:rsidRDefault="001612AC" w:rsidP="001612AC">
            <w:pPr>
              <w:pStyle w:val="ListParagraph"/>
              <w:numPr>
                <w:ilvl w:val="0"/>
                <w:numId w:val="4"/>
              </w:numPr>
              <w:rPr>
                <w:rFonts w:ascii="Nunito Sans" w:hAnsi="Nunito Sans" w:cs="Arial"/>
              </w:rPr>
            </w:pPr>
            <w:r w:rsidRPr="001612AC">
              <w:rPr>
                <w:rFonts w:ascii="Nunito Sans" w:hAnsi="Nunito Sans" w:cs="Arial"/>
              </w:rPr>
              <w:t>Drivers must report any medication that may affect their ability to drive.</w:t>
            </w:r>
          </w:p>
          <w:p w14:paraId="1549C075" w14:textId="48F71C3E" w:rsidR="00375DD5" w:rsidRPr="00E42A93" w:rsidRDefault="001612AC" w:rsidP="001612AC">
            <w:pPr>
              <w:pStyle w:val="ListParagraph"/>
              <w:numPr>
                <w:ilvl w:val="0"/>
                <w:numId w:val="4"/>
              </w:numPr>
              <w:rPr>
                <w:rFonts w:ascii="Nunito Sans" w:hAnsi="Nunito Sans" w:cs="Arial"/>
              </w:rPr>
            </w:pPr>
            <w:r w:rsidRPr="001612AC">
              <w:rPr>
                <w:rFonts w:ascii="Nunito Sans" w:hAnsi="Nunito Sans" w:cs="Arial"/>
              </w:rPr>
              <w:t>Drivers must follow all highway rules e.g. speed limits, traffic flow etc.</w:t>
            </w:r>
          </w:p>
        </w:tc>
      </w:tr>
      <w:tr w:rsidR="00375DD5" w:rsidRPr="00E42A93" w14:paraId="3A18A122" w14:textId="77777777" w:rsidTr="60392E50">
        <w:tc>
          <w:tcPr>
            <w:tcW w:w="2689" w:type="dxa"/>
            <w:vAlign w:val="center"/>
          </w:tcPr>
          <w:p w14:paraId="5E01A20D" w14:textId="30B50E7C" w:rsidR="00375DD5" w:rsidRPr="00E42A93" w:rsidRDefault="009E0866" w:rsidP="00D90BFF">
            <w:pPr>
              <w:jc w:val="center"/>
              <w:rPr>
                <w:rFonts w:ascii="Nunito Sans" w:hAnsi="Nunito Sans" w:cs="Arial"/>
                <w:b/>
                <w:bCs/>
              </w:rPr>
            </w:pPr>
            <w:r>
              <w:rPr>
                <w:rFonts w:ascii="Nunito Sans" w:hAnsi="Nunito Sans" w:cs="Arial"/>
                <w:b/>
                <w:bCs/>
              </w:rPr>
              <w:t>Mechanical Failure</w:t>
            </w:r>
          </w:p>
        </w:tc>
        <w:tc>
          <w:tcPr>
            <w:tcW w:w="2693" w:type="dxa"/>
            <w:vAlign w:val="center"/>
          </w:tcPr>
          <w:p w14:paraId="2BD92815" w14:textId="77777777" w:rsidR="00240DA3" w:rsidRDefault="00240DA3" w:rsidP="00240DA3">
            <w:pPr>
              <w:rPr>
                <w:rFonts w:ascii="Nunito Sans" w:hAnsi="Nunito Sans" w:cs="Arial"/>
              </w:rPr>
            </w:pPr>
            <w:r>
              <w:rPr>
                <w:rFonts w:ascii="Nunito Sans" w:hAnsi="Nunito Sans" w:cs="Arial"/>
              </w:rPr>
              <w:t>Collision</w:t>
            </w:r>
          </w:p>
          <w:p w14:paraId="44E3824C" w14:textId="77777777" w:rsidR="00240DA3" w:rsidRDefault="00240DA3" w:rsidP="00240DA3">
            <w:pPr>
              <w:rPr>
                <w:rFonts w:ascii="Nunito Sans" w:hAnsi="Nunito Sans" w:cs="Arial"/>
              </w:rPr>
            </w:pPr>
          </w:p>
          <w:p w14:paraId="7FB2A270" w14:textId="670A8130" w:rsidR="00375DD5" w:rsidRPr="00E42A93" w:rsidRDefault="00240DA3" w:rsidP="00240DA3">
            <w:pPr>
              <w:rPr>
                <w:rFonts w:ascii="Nunito Sans" w:hAnsi="Nunito Sans" w:cs="Arial"/>
              </w:rPr>
            </w:pPr>
            <w:r>
              <w:rPr>
                <w:rFonts w:ascii="Nunito Sans" w:hAnsi="Nunito Sans" w:cs="Arial"/>
              </w:rPr>
              <w:t>Injury to Passengers or other Road Users</w:t>
            </w:r>
          </w:p>
        </w:tc>
        <w:tc>
          <w:tcPr>
            <w:tcW w:w="2410" w:type="dxa"/>
            <w:vAlign w:val="center"/>
          </w:tcPr>
          <w:p w14:paraId="030E9B1A" w14:textId="674F3BF5" w:rsidR="00375DD5" w:rsidRPr="00E42A93" w:rsidRDefault="000B192E" w:rsidP="00D90BFF">
            <w:pPr>
              <w:rPr>
                <w:rFonts w:ascii="Nunito Sans" w:hAnsi="Nunito Sans" w:cs="Arial"/>
              </w:rPr>
            </w:pPr>
            <w:r>
              <w:rPr>
                <w:rFonts w:ascii="Nunito Sans" w:hAnsi="Nunito Sans" w:cs="Arial"/>
              </w:rPr>
              <w:t>All</w:t>
            </w:r>
          </w:p>
        </w:tc>
        <w:tc>
          <w:tcPr>
            <w:tcW w:w="7596" w:type="dxa"/>
            <w:vAlign w:val="center"/>
          </w:tcPr>
          <w:p w14:paraId="0E607559" w14:textId="77777777" w:rsidR="00180150" w:rsidRPr="00180150" w:rsidRDefault="00180150" w:rsidP="00180150">
            <w:pPr>
              <w:pStyle w:val="ListParagraph"/>
              <w:numPr>
                <w:ilvl w:val="0"/>
                <w:numId w:val="4"/>
              </w:numPr>
              <w:rPr>
                <w:rFonts w:ascii="Nunito Sans" w:hAnsi="Nunito Sans" w:cs="Arial"/>
              </w:rPr>
            </w:pPr>
            <w:r w:rsidRPr="00180150">
              <w:rPr>
                <w:rFonts w:ascii="Nunito Sans" w:hAnsi="Nunito Sans" w:cs="Arial"/>
              </w:rPr>
              <w:t>Drivers should carry out a general vehicle inspection before the journey to ensure the vehicle is roadworthy.</w:t>
            </w:r>
          </w:p>
          <w:p w14:paraId="3A6129B0" w14:textId="091C2B3A" w:rsidR="00180150" w:rsidRPr="00180150" w:rsidRDefault="00180150" w:rsidP="00180150">
            <w:pPr>
              <w:pStyle w:val="ListParagraph"/>
              <w:numPr>
                <w:ilvl w:val="0"/>
                <w:numId w:val="4"/>
              </w:numPr>
              <w:rPr>
                <w:rFonts w:ascii="Nunito Sans" w:hAnsi="Nunito Sans" w:cs="Arial"/>
              </w:rPr>
            </w:pPr>
            <w:r>
              <w:rPr>
                <w:rFonts w:ascii="Nunito Sans" w:hAnsi="Nunito Sans" w:cs="Arial"/>
              </w:rPr>
              <w:t>Including c</w:t>
            </w:r>
            <w:r w:rsidRPr="00180150">
              <w:rPr>
                <w:rFonts w:ascii="Nunito Sans" w:hAnsi="Nunito Sans" w:cs="Arial"/>
              </w:rPr>
              <w:t>heck tyres, steering, oil</w:t>
            </w:r>
            <w:r w:rsidR="0041427C">
              <w:rPr>
                <w:rFonts w:ascii="Nunito Sans" w:hAnsi="Nunito Sans" w:cs="Arial"/>
              </w:rPr>
              <w:t>,</w:t>
            </w:r>
            <w:r w:rsidRPr="00180150">
              <w:rPr>
                <w:rFonts w:ascii="Nunito Sans" w:hAnsi="Nunito Sans" w:cs="Arial"/>
              </w:rPr>
              <w:t xml:space="preserve"> water, wipers, washer water (including antifreeze)</w:t>
            </w:r>
            <w:r w:rsidR="0041427C">
              <w:rPr>
                <w:rFonts w:ascii="Nunito Sans" w:hAnsi="Nunito Sans" w:cs="Arial"/>
              </w:rPr>
              <w:t>,</w:t>
            </w:r>
            <w:r w:rsidRPr="00180150">
              <w:rPr>
                <w:rFonts w:ascii="Nunito Sans" w:hAnsi="Nunito Sans" w:cs="Arial"/>
              </w:rPr>
              <w:t xml:space="preserve"> seat belts and speed limiter before setting off.</w:t>
            </w:r>
          </w:p>
          <w:p w14:paraId="6AC5AB7A" w14:textId="5B9E9564" w:rsidR="00180150" w:rsidRDefault="00DF590A" w:rsidP="00180150">
            <w:pPr>
              <w:pStyle w:val="ListParagraph"/>
              <w:numPr>
                <w:ilvl w:val="0"/>
                <w:numId w:val="4"/>
              </w:numPr>
              <w:rPr>
                <w:rFonts w:ascii="Nunito Sans" w:hAnsi="Nunito Sans" w:cs="Arial"/>
              </w:rPr>
            </w:pPr>
            <w:r>
              <w:rPr>
                <w:rFonts w:ascii="Nunito Sans" w:hAnsi="Nunito Sans" w:cs="Arial"/>
              </w:rPr>
              <w:t>The v</w:t>
            </w:r>
            <w:r w:rsidR="00180150" w:rsidRPr="00180150">
              <w:rPr>
                <w:rFonts w:ascii="Nunito Sans" w:hAnsi="Nunito Sans" w:cs="Arial"/>
              </w:rPr>
              <w:t>ehicle is not to be overloaded.</w:t>
            </w:r>
          </w:p>
          <w:p w14:paraId="6260E406" w14:textId="07DB2F25" w:rsidR="00375DD5" w:rsidRPr="00180150" w:rsidRDefault="004D6019" w:rsidP="00180150">
            <w:pPr>
              <w:pStyle w:val="ListParagraph"/>
              <w:numPr>
                <w:ilvl w:val="0"/>
                <w:numId w:val="4"/>
              </w:numPr>
              <w:rPr>
                <w:rFonts w:ascii="Nunito Sans" w:hAnsi="Nunito Sans" w:cs="Arial"/>
              </w:rPr>
            </w:pPr>
            <w:r w:rsidRPr="00180150">
              <w:rPr>
                <w:rFonts w:ascii="Nunito Sans" w:hAnsi="Nunito Sans" w:cs="Arial"/>
              </w:rPr>
              <w:t>Drivers must report vehicle defects immediately.</w:t>
            </w:r>
          </w:p>
        </w:tc>
      </w:tr>
      <w:tr w:rsidR="00375DD5" w:rsidRPr="00E42A93" w14:paraId="0400AC8C" w14:textId="77777777" w:rsidTr="60392E50">
        <w:tc>
          <w:tcPr>
            <w:tcW w:w="2689" w:type="dxa"/>
            <w:vAlign w:val="center"/>
          </w:tcPr>
          <w:p w14:paraId="5B792B56" w14:textId="3A739E51" w:rsidR="007F7FED" w:rsidRDefault="369A5322" w:rsidP="00D90BFF">
            <w:pPr>
              <w:jc w:val="center"/>
              <w:rPr>
                <w:rFonts w:ascii="Nunito Sans" w:hAnsi="Nunito Sans" w:cs="Arial"/>
                <w:b/>
                <w:bCs/>
              </w:rPr>
            </w:pPr>
            <w:r w:rsidRPr="60392E50">
              <w:rPr>
                <w:rFonts w:ascii="Nunito Sans" w:hAnsi="Nunito Sans" w:cs="Arial"/>
                <w:b/>
                <w:bCs/>
              </w:rPr>
              <w:t xml:space="preserve">Moving Loads </w:t>
            </w:r>
            <w:r w:rsidR="04C36685" w:rsidRPr="60392E50">
              <w:rPr>
                <w:rFonts w:ascii="Nunito Sans" w:hAnsi="Nunito Sans" w:cs="Arial"/>
                <w:b/>
                <w:bCs/>
              </w:rPr>
              <w:t>and Baggage</w:t>
            </w:r>
          </w:p>
          <w:p w14:paraId="5DEA75DC" w14:textId="0B126353" w:rsidR="00375DD5" w:rsidRPr="00E42A93" w:rsidRDefault="00695CEA" w:rsidP="00D90BFF">
            <w:pPr>
              <w:jc w:val="center"/>
              <w:rPr>
                <w:rFonts w:ascii="Nunito Sans" w:hAnsi="Nunito Sans" w:cs="Arial"/>
                <w:b/>
                <w:bCs/>
              </w:rPr>
            </w:pPr>
            <w:r>
              <w:rPr>
                <w:rFonts w:ascii="Nunito Sans" w:hAnsi="Nunito Sans" w:cs="Arial"/>
                <w:b/>
                <w:bCs/>
              </w:rPr>
              <w:t>(Internal and External)</w:t>
            </w:r>
          </w:p>
        </w:tc>
        <w:tc>
          <w:tcPr>
            <w:tcW w:w="2693" w:type="dxa"/>
            <w:vAlign w:val="center"/>
          </w:tcPr>
          <w:p w14:paraId="1BEED2B7" w14:textId="77777777" w:rsidR="00695CEA" w:rsidRDefault="00695CEA" w:rsidP="00695CEA">
            <w:pPr>
              <w:rPr>
                <w:rFonts w:ascii="Nunito Sans" w:hAnsi="Nunito Sans" w:cs="Arial"/>
              </w:rPr>
            </w:pPr>
            <w:r>
              <w:rPr>
                <w:rFonts w:ascii="Nunito Sans" w:hAnsi="Nunito Sans" w:cs="Arial"/>
              </w:rPr>
              <w:t>Collision</w:t>
            </w:r>
          </w:p>
          <w:p w14:paraId="3416677C" w14:textId="77777777" w:rsidR="00695CEA" w:rsidRDefault="00695CEA" w:rsidP="00695CEA">
            <w:pPr>
              <w:rPr>
                <w:rFonts w:ascii="Nunito Sans" w:hAnsi="Nunito Sans" w:cs="Arial"/>
              </w:rPr>
            </w:pPr>
          </w:p>
          <w:p w14:paraId="06B850F7" w14:textId="5A8CD1F1" w:rsidR="00375DD5" w:rsidRPr="00E42A93" w:rsidRDefault="00695CEA" w:rsidP="00695CEA">
            <w:pPr>
              <w:rPr>
                <w:rFonts w:ascii="Nunito Sans" w:hAnsi="Nunito Sans" w:cs="Arial"/>
              </w:rPr>
            </w:pPr>
            <w:r>
              <w:rPr>
                <w:rFonts w:ascii="Nunito Sans" w:hAnsi="Nunito Sans" w:cs="Arial"/>
              </w:rPr>
              <w:t>Injury to Passengers or other Road Users</w:t>
            </w:r>
          </w:p>
        </w:tc>
        <w:tc>
          <w:tcPr>
            <w:tcW w:w="2410" w:type="dxa"/>
            <w:vAlign w:val="center"/>
          </w:tcPr>
          <w:p w14:paraId="6806D79D" w14:textId="3D0D7E95" w:rsidR="00375DD5" w:rsidRPr="00E42A93" w:rsidRDefault="000B192E" w:rsidP="00D90BFF">
            <w:pPr>
              <w:rPr>
                <w:rFonts w:ascii="Nunito Sans" w:hAnsi="Nunito Sans" w:cs="Arial"/>
              </w:rPr>
            </w:pPr>
            <w:r>
              <w:rPr>
                <w:rFonts w:ascii="Nunito Sans" w:hAnsi="Nunito Sans" w:cs="Arial"/>
              </w:rPr>
              <w:t>All</w:t>
            </w:r>
          </w:p>
        </w:tc>
        <w:tc>
          <w:tcPr>
            <w:tcW w:w="7596" w:type="dxa"/>
            <w:vAlign w:val="center"/>
          </w:tcPr>
          <w:p w14:paraId="092B25FC" w14:textId="485D716B" w:rsidR="00985BD9" w:rsidRPr="00985BD9" w:rsidRDefault="00985BD9" w:rsidP="00985BD9">
            <w:pPr>
              <w:pStyle w:val="ListParagraph"/>
              <w:numPr>
                <w:ilvl w:val="0"/>
                <w:numId w:val="4"/>
              </w:numPr>
              <w:rPr>
                <w:rFonts w:ascii="Nunito Sans" w:hAnsi="Nunito Sans" w:cs="Arial"/>
              </w:rPr>
            </w:pPr>
            <w:r w:rsidRPr="00985BD9">
              <w:rPr>
                <w:rFonts w:ascii="Nunito Sans" w:hAnsi="Nunito Sans" w:cs="Arial"/>
              </w:rPr>
              <w:t>Drivers must check loads are secure and do not exceed the roof rack</w:t>
            </w:r>
            <w:r w:rsidR="00DF590A">
              <w:rPr>
                <w:rFonts w:ascii="Nunito Sans" w:hAnsi="Nunito Sans" w:cs="Arial"/>
              </w:rPr>
              <w:t>/</w:t>
            </w:r>
            <w:r w:rsidRPr="00985BD9">
              <w:rPr>
                <w:rFonts w:ascii="Nunito Sans" w:hAnsi="Nunito Sans" w:cs="Arial"/>
              </w:rPr>
              <w:t>trailer safe load limits.</w:t>
            </w:r>
          </w:p>
          <w:p w14:paraId="575CDEBB" w14:textId="59593DAB" w:rsidR="00985BD9" w:rsidRPr="00985BD9" w:rsidRDefault="00985BD9" w:rsidP="00985BD9">
            <w:pPr>
              <w:pStyle w:val="ListParagraph"/>
              <w:numPr>
                <w:ilvl w:val="0"/>
                <w:numId w:val="4"/>
              </w:numPr>
              <w:rPr>
                <w:rFonts w:ascii="Nunito Sans" w:hAnsi="Nunito Sans" w:cs="Arial"/>
              </w:rPr>
            </w:pPr>
            <w:r w:rsidRPr="00985BD9">
              <w:rPr>
                <w:rFonts w:ascii="Nunito Sans" w:hAnsi="Nunito Sans" w:cs="Arial"/>
              </w:rPr>
              <w:t xml:space="preserve">Drivers must check all loads in vehicles are stored safely </w:t>
            </w:r>
            <w:r w:rsidR="007F7FED" w:rsidRPr="00985BD9">
              <w:rPr>
                <w:rFonts w:ascii="Nunito Sans" w:hAnsi="Nunito Sans" w:cs="Arial"/>
              </w:rPr>
              <w:t>i.e.,</w:t>
            </w:r>
            <w:r w:rsidRPr="00985BD9">
              <w:rPr>
                <w:rFonts w:ascii="Nunito Sans" w:hAnsi="Nunito Sans" w:cs="Arial"/>
              </w:rPr>
              <w:t xml:space="preserve"> below seats, in overhead lockers</w:t>
            </w:r>
            <w:r w:rsidR="00DF590A">
              <w:rPr>
                <w:rFonts w:ascii="Nunito Sans" w:hAnsi="Nunito Sans" w:cs="Arial"/>
              </w:rPr>
              <w:t>/</w:t>
            </w:r>
            <w:r w:rsidRPr="00985BD9">
              <w:rPr>
                <w:rFonts w:ascii="Nunito Sans" w:hAnsi="Nunito Sans" w:cs="Arial"/>
              </w:rPr>
              <w:t>roof racks.</w:t>
            </w:r>
          </w:p>
          <w:p w14:paraId="73B01E29" w14:textId="7ECFA341" w:rsidR="00375DD5" w:rsidRPr="00180150" w:rsidRDefault="5BA94975" w:rsidP="00180150">
            <w:pPr>
              <w:pStyle w:val="ListParagraph"/>
              <w:numPr>
                <w:ilvl w:val="0"/>
                <w:numId w:val="4"/>
              </w:numPr>
              <w:rPr>
                <w:rFonts w:ascii="Nunito Sans" w:hAnsi="Nunito Sans" w:cs="Arial"/>
              </w:rPr>
            </w:pPr>
            <w:r w:rsidRPr="60392E50">
              <w:rPr>
                <w:rFonts w:ascii="Nunito Sans" w:hAnsi="Nunito Sans" w:cs="Arial"/>
              </w:rPr>
              <w:t xml:space="preserve">Drivers must have </w:t>
            </w:r>
            <w:r w:rsidR="76903211" w:rsidRPr="60392E50">
              <w:rPr>
                <w:rFonts w:ascii="Nunito Sans" w:hAnsi="Nunito Sans" w:cs="Arial"/>
              </w:rPr>
              <w:t xml:space="preserve">the </w:t>
            </w:r>
            <w:r w:rsidRPr="60392E50">
              <w:rPr>
                <w:rFonts w:ascii="Nunito Sans" w:hAnsi="Nunito Sans" w:cs="Arial"/>
              </w:rPr>
              <w:t xml:space="preserve">D1 category if towing trailers up to 750kg and D1E if towing over 750kg. </w:t>
            </w:r>
          </w:p>
          <w:p w14:paraId="698A919A" w14:textId="61E3E388" w:rsidR="00375DD5" w:rsidRPr="00180150" w:rsidRDefault="58F8F692" w:rsidP="00180150">
            <w:pPr>
              <w:pStyle w:val="ListParagraph"/>
              <w:numPr>
                <w:ilvl w:val="0"/>
                <w:numId w:val="4"/>
              </w:numPr>
            </w:pPr>
            <w:r w:rsidRPr="60392E50">
              <w:rPr>
                <w:rFonts w:ascii="Nunito Sans" w:hAnsi="Nunito Sans" w:cs="Arial"/>
              </w:rPr>
              <w:lastRenderedPageBreak/>
              <w:t>Stow and secure baggage, baggage should not obstruct exits or be above the tops of seats or obstruct the driver’s rear view</w:t>
            </w:r>
          </w:p>
        </w:tc>
      </w:tr>
      <w:tr w:rsidR="00375DD5" w:rsidRPr="00E42A93" w14:paraId="47E3ADDC" w14:textId="77777777" w:rsidTr="60392E50">
        <w:tc>
          <w:tcPr>
            <w:tcW w:w="2689" w:type="dxa"/>
            <w:vAlign w:val="center"/>
          </w:tcPr>
          <w:p w14:paraId="28E8240B" w14:textId="5B7CE229" w:rsidR="00375DD5" w:rsidRPr="00E42A93" w:rsidRDefault="2C413E23" w:rsidP="00D90BFF">
            <w:pPr>
              <w:jc w:val="center"/>
              <w:rPr>
                <w:rFonts w:ascii="Nunito Sans" w:hAnsi="Nunito Sans" w:cs="Arial"/>
                <w:b/>
                <w:bCs/>
              </w:rPr>
            </w:pPr>
            <w:r w:rsidRPr="60392E50">
              <w:rPr>
                <w:rFonts w:ascii="Nunito Sans" w:hAnsi="Nunito Sans" w:cs="Arial"/>
                <w:b/>
                <w:bCs/>
              </w:rPr>
              <w:lastRenderedPageBreak/>
              <w:t>Conduct of Passengers</w:t>
            </w:r>
          </w:p>
        </w:tc>
        <w:tc>
          <w:tcPr>
            <w:tcW w:w="2693" w:type="dxa"/>
            <w:vAlign w:val="center"/>
          </w:tcPr>
          <w:p w14:paraId="3749D0B7" w14:textId="77777777" w:rsidR="00996241" w:rsidRDefault="00996241" w:rsidP="00996241">
            <w:pPr>
              <w:rPr>
                <w:rFonts w:ascii="Nunito Sans" w:hAnsi="Nunito Sans" w:cs="Arial"/>
              </w:rPr>
            </w:pPr>
            <w:r>
              <w:rPr>
                <w:rFonts w:ascii="Nunito Sans" w:hAnsi="Nunito Sans" w:cs="Arial"/>
              </w:rPr>
              <w:t>Collision</w:t>
            </w:r>
          </w:p>
          <w:p w14:paraId="25D8E036" w14:textId="77777777" w:rsidR="00996241" w:rsidRDefault="00996241" w:rsidP="00996241">
            <w:pPr>
              <w:rPr>
                <w:rFonts w:ascii="Nunito Sans" w:hAnsi="Nunito Sans" w:cs="Arial"/>
              </w:rPr>
            </w:pPr>
          </w:p>
          <w:p w14:paraId="533EC3C3" w14:textId="77777777" w:rsidR="00375DD5" w:rsidRDefault="00996241" w:rsidP="00996241">
            <w:pPr>
              <w:rPr>
                <w:rFonts w:ascii="Nunito Sans" w:hAnsi="Nunito Sans" w:cs="Arial"/>
              </w:rPr>
            </w:pPr>
            <w:r>
              <w:rPr>
                <w:rFonts w:ascii="Nunito Sans" w:hAnsi="Nunito Sans" w:cs="Arial"/>
              </w:rPr>
              <w:t>Injury to Passengers or other Road Users</w:t>
            </w:r>
          </w:p>
          <w:p w14:paraId="6B223E4C" w14:textId="77777777" w:rsidR="000B192E" w:rsidRDefault="000B192E" w:rsidP="00996241">
            <w:pPr>
              <w:rPr>
                <w:rFonts w:ascii="Nunito Sans" w:hAnsi="Nunito Sans" w:cs="Arial"/>
              </w:rPr>
            </w:pPr>
          </w:p>
          <w:p w14:paraId="6CBB81C6" w14:textId="6B0319D4" w:rsidR="000B192E" w:rsidRPr="00E42A93" w:rsidRDefault="000B192E" w:rsidP="00996241">
            <w:pPr>
              <w:rPr>
                <w:rFonts w:ascii="Nunito Sans" w:hAnsi="Nunito Sans" w:cs="Arial"/>
              </w:rPr>
            </w:pPr>
            <w:r>
              <w:rPr>
                <w:rFonts w:ascii="Nunito Sans" w:hAnsi="Nunito Sans" w:cs="Arial"/>
              </w:rPr>
              <w:t>Getting Lost</w:t>
            </w:r>
          </w:p>
        </w:tc>
        <w:tc>
          <w:tcPr>
            <w:tcW w:w="2410" w:type="dxa"/>
            <w:vAlign w:val="center"/>
          </w:tcPr>
          <w:p w14:paraId="706E8994" w14:textId="0F5979BD" w:rsidR="00375DD5" w:rsidRPr="00E42A93" w:rsidRDefault="000B192E" w:rsidP="00D90BFF">
            <w:pPr>
              <w:rPr>
                <w:rFonts w:ascii="Nunito Sans" w:hAnsi="Nunito Sans" w:cs="Arial"/>
              </w:rPr>
            </w:pPr>
            <w:r>
              <w:rPr>
                <w:rFonts w:ascii="Nunito Sans" w:hAnsi="Nunito Sans" w:cs="Arial"/>
              </w:rPr>
              <w:t>Young people</w:t>
            </w:r>
          </w:p>
        </w:tc>
        <w:tc>
          <w:tcPr>
            <w:tcW w:w="7596" w:type="dxa"/>
            <w:vAlign w:val="center"/>
          </w:tcPr>
          <w:p w14:paraId="79BDE61C" w14:textId="3E185C8D" w:rsidR="005A402B" w:rsidRPr="005A402B" w:rsidRDefault="005A402B" w:rsidP="005A402B">
            <w:pPr>
              <w:pStyle w:val="ListParagraph"/>
              <w:numPr>
                <w:ilvl w:val="0"/>
                <w:numId w:val="4"/>
              </w:numPr>
              <w:rPr>
                <w:rFonts w:ascii="Nunito Sans" w:hAnsi="Nunito Sans" w:cs="Arial"/>
              </w:rPr>
            </w:pPr>
            <w:r w:rsidRPr="005A402B">
              <w:rPr>
                <w:rFonts w:ascii="Nunito Sans" w:hAnsi="Nunito Sans" w:cs="Arial"/>
              </w:rPr>
              <w:t xml:space="preserve">Only vehicles with seat belts for all passengers </w:t>
            </w:r>
            <w:r w:rsidR="00DF590A">
              <w:rPr>
                <w:rFonts w:ascii="Nunito Sans" w:hAnsi="Nunito Sans" w:cs="Arial"/>
              </w:rPr>
              <w:t xml:space="preserve">are </w:t>
            </w:r>
            <w:r w:rsidRPr="005A402B">
              <w:rPr>
                <w:rFonts w:ascii="Nunito Sans" w:hAnsi="Nunito Sans" w:cs="Arial"/>
              </w:rPr>
              <w:t>to be used.</w:t>
            </w:r>
          </w:p>
          <w:p w14:paraId="0531BED3" w14:textId="63511441" w:rsidR="005A402B" w:rsidRPr="005A402B" w:rsidRDefault="005A402B" w:rsidP="005A402B">
            <w:pPr>
              <w:pStyle w:val="ListParagraph"/>
              <w:numPr>
                <w:ilvl w:val="0"/>
                <w:numId w:val="4"/>
              </w:numPr>
              <w:rPr>
                <w:rFonts w:ascii="Nunito Sans" w:hAnsi="Nunito Sans" w:cs="Arial"/>
              </w:rPr>
            </w:pPr>
            <w:r w:rsidRPr="005A402B">
              <w:rPr>
                <w:rFonts w:ascii="Nunito Sans" w:hAnsi="Nunito Sans" w:cs="Arial"/>
              </w:rPr>
              <w:t xml:space="preserve">Before departure, drivers </w:t>
            </w:r>
            <w:r w:rsidR="00DF590A">
              <w:rPr>
                <w:rFonts w:ascii="Nunito Sans" w:hAnsi="Nunito Sans" w:cs="Arial"/>
              </w:rPr>
              <w:t xml:space="preserve">are </w:t>
            </w:r>
            <w:r w:rsidRPr="005A402B">
              <w:rPr>
                <w:rFonts w:ascii="Nunito Sans" w:hAnsi="Nunito Sans" w:cs="Arial"/>
              </w:rPr>
              <w:t>to check minibus aisles</w:t>
            </w:r>
            <w:r w:rsidR="00B5232B">
              <w:rPr>
                <w:rFonts w:ascii="Nunito Sans" w:hAnsi="Nunito Sans" w:cs="Arial"/>
              </w:rPr>
              <w:t>/</w:t>
            </w:r>
            <w:r w:rsidRPr="005A402B">
              <w:rPr>
                <w:rFonts w:ascii="Nunito Sans" w:hAnsi="Nunito Sans" w:cs="Arial"/>
              </w:rPr>
              <w:t xml:space="preserve">exits </w:t>
            </w:r>
            <w:r w:rsidR="00B5232B">
              <w:rPr>
                <w:rFonts w:ascii="Nunito Sans" w:hAnsi="Nunito Sans" w:cs="Arial"/>
              </w:rPr>
              <w:t xml:space="preserve">are </w:t>
            </w:r>
            <w:r w:rsidRPr="005A402B">
              <w:rPr>
                <w:rFonts w:ascii="Nunito Sans" w:hAnsi="Nunito Sans" w:cs="Arial"/>
              </w:rPr>
              <w:t xml:space="preserve">clear and </w:t>
            </w:r>
            <w:r w:rsidR="00B5232B">
              <w:rPr>
                <w:rFonts w:ascii="Nunito Sans" w:hAnsi="Nunito Sans" w:cs="Arial"/>
              </w:rPr>
              <w:t xml:space="preserve">that </w:t>
            </w:r>
            <w:r w:rsidRPr="005A402B">
              <w:rPr>
                <w:rFonts w:ascii="Nunito Sans" w:hAnsi="Nunito Sans" w:cs="Arial"/>
              </w:rPr>
              <w:t>passengers are wearing seat belts.</w:t>
            </w:r>
          </w:p>
          <w:p w14:paraId="3986331C" w14:textId="5B50F5FF" w:rsidR="00BD6588" w:rsidRDefault="0FE99715" w:rsidP="005A402B">
            <w:pPr>
              <w:pStyle w:val="ListParagraph"/>
              <w:numPr>
                <w:ilvl w:val="0"/>
                <w:numId w:val="4"/>
              </w:numPr>
            </w:pPr>
            <w:r w:rsidRPr="60392E50">
              <w:rPr>
                <w:rFonts w:ascii="Nunito Sans" w:hAnsi="Nunito Sans" w:cs="Arial"/>
              </w:rPr>
              <w:t>Adults to oversee entry and exit from the minibus.</w:t>
            </w:r>
            <w:r w:rsidR="65B0C576" w:rsidRPr="60392E50">
              <w:rPr>
                <w:rFonts w:ascii="Nunito Sans" w:hAnsi="Nunito Sans" w:cs="Arial"/>
              </w:rPr>
              <w:t xml:space="preserve"> Select location of vehicle when loading and unloading, passengers to enter and exit vehicle from Nearside = nearest to the kerb</w:t>
            </w:r>
          </w:p>
          <w:p w14:paraId="724CEFC1" w14:textId="77777777" w:rsidR="00375DD5" w:rsidRDefault="005A402B" w:rsidP="005A402B">
            <w:pPr>
              <w:pStyle w:val="ListParagraph"/>
              <w:numPr>
                <w:ilvl w:val="0"/>
                <w:numId w:val="4"/>
              </w:numPr>
              <w:rPr>
                <w:rFonts w:ascii="Nunito Sans" w:hAnsi="Nunito Sans" w:cs="Arial"/>
              </w:rPr>
            </w:pPr>
            <w:r w:rsidRPr="005A402B">
              <w:rPr>
                <w:rFonts w:ascii="Nunito Sans" w:hAnsi="Nunito Sans" w:cs="Arial"/>
              </w:rPr>
              <w:t xml:space="preserve">Adults to ensure children </w:t>
            </w:r>
            <w:proofErr w:type="gramStart"/>
            <w:r w:rsidRPr="005A402B">
              <w:rPr>
                <w:rFonts w:ascii="Nunito Sans" w:hAnsi="Nunito Sans" w:cs="Arial"/>
              </w:rPr>
              <w:t>remain seated at all times</w:t>
            </w:r>
            <w:proofErr w:type="gramEnd"/>
            <w:r w:rsidR="00BD6588">
              <w:rPr>
                <w:rFonts w:ascii="Nunito Sans" w:hAnsi="Nunito Sans" w:cs="Arial"/>
              </w:rPr>
              <w:t xml:space="preserve"> and</w:t>
            </w:r>
            <w:r w:rsidRPr="005A402B">
              <w:rPr>
                <w:rFonts w:ascii="Nunito Sans" w:hAnsi="Nunito Sans" w:cs="Arial"/>
              </w:rPr>
              <w:t xml:space="preserve"> wear seat belts</w:t>
            </w:r>
            <w:r w:rsidR="00BD6588">
              <w:rPr>
                <w:rFonts w:ascii="Nunito Sans" w:hAnsi="Nunito Sans" w:cs="Arial"/>
              </w:rPr>
              <w:t>.</w:t>
            </w:r>
          </w:p>
          <w:p w14:paraId="3CD6AD3A" w14:textId="77777777" w:rsidR="00FE4C03" w:rsidRDefault="00FE4C03" w:rsidP="005A402B">
            <w:pPr>
              <w:pStyle w:val="ListParagraph"/>
              <w:numPr>
                <w:ilvl w:val="0"/>
                <w:numId w:val="4"/>
              </w:numPr>
              <w:rPr>
                <w:rFonts w:ascii="Nunito Sans" w:hAnsi="Nunito Sans" w:cs="Arial"/>
              </w:rPr>
            </w:pPr>
            <w:r>
              <w:rPr>
                <w:rFonts w:ascii="Nunito Sans" w:hAnsi="Nunito Sans" w:cs="Arial"/>
              </w:rPr>
              <w:t>Count young people onto and off the bus.</w:t>
            </w:r>
          </w:p>
          <w:p w14:paraId="5BA0EE52" w14:textId="5708A949" w:rsidR="00FE4C03" w:rsidRPr="00E42A93" w:rsidRDefault="00FE4C03" w:rsidP="005A402B">
            <w:pPr>
              <w:pStyle w:val="ListParagraph"/>
              <w:numPr>
                <w:ilvl w:val="0"/>
                <w:numId w:val="4"/>
              </w:numPr>
              <w:rPr>
                <w:rFonts w:ascii="Nunito Sans" w:hAnsi="Nunito Sans" w:cs="Arial"/>
              </w:rPr>
            </w:pPr>
            <w:r>
              <w:rPr>
                <w:rFonts w:ascii="Nunito Sans" w:hAnsi="Nunito Sans" w:cs="Arial"/>
              </w:rPr>
              <w:t>Ensure all doors are closed before moving the ve</w:t>
            </w:r>
            <w:r w:rsidR="00996241">
              <w:rPr>
                <w:rFonts w:ascii="Nunito Sans" w:hAnsi="Nunito Sans" w:cs="Arial"/>
              </w:rPr>
              <w:t>hicle</w:t>
            </w:r>
            <w:r>
              <w:rPr>
                <w:rFonts w:ascii="Nunito Sans" w:hAnsi="Nunito Sans" w:cs="Arial"/>
              </w:rPr>
              <w:t>.</w:t>
            </w:r>
          </w:p>
        </w:tc>
      </w:tr>
      <w:tr w:rsidR="00375DD5" w:rsidRPr="00E42A93" w14:paraId="382BFBCC" w14:textId="77777777" w:rsidTr="60392E50">
        <w:tc>
          <w:tcPr>
            <w:tcW w:w="2689" w:type="dxa"/>
            <w:vAlign w:val="center"/>
          </w:tcPr>
          <w:p w14:paraId="0491A43F" w14:textId="22315470" w:rsidR="00375DD5" w:rsidRPr="00E42A93" w:rsidRDefault="00E40DFC" w:rsidP="00D90BFF">
            <w:pPr>
              <w:jc w:val="center"/>
              <w:rPr>
                <w:rFonts w:ascii="Nunito Sans" w:hAnsi="Nunito Sans" w:cs="Arial"/>
                <w:b/>
                <w:bCs/>
              </w:rPr>
            </w:pPr>
            <w:r>
              <w:rPr>
                <w:rFonts w:ascii="Nunito Sans" w:hAnsi="Nunito Sans" w:cs="Arial"/>
                <w:b/>
                <w:bCs/>
              </w:rPr>
              <w:t>Illness and Fatigue of Driver</w:t>
            </w:r>
          </w:p>
        </w:tc>
        <w:tc>
          <w:tcPr>
            <w:tcW w:w="2693" w:type="dxa"/>
            <w:vAlign w:val="center"/>
          </w:tcPr>
          <w:p w14:paraId="7102CEFA" w14:textId="77777777" w:rsidR="000B192E" w:rsidRDefault="000B192E" w:rsidP="000B192E">
            <w:pPr>
              <w:rPr>
                <w:rFonts w:ascii="Nunito Sans" w:hAnsi="Nunito Sans" w:cs="Arial"/>
              </w:rPr>
            </w:pPr>
            <w:r>
              <w:rPr>
                <w:rFonts w:ascii="Nunito Sans" w:hAnsi="Nunito Sans" w:cs="Arial"/>
              </w:rPr>
              <w:t>Collision</w:t>
            </w:r>
          </w:p>
          <w:p w14:paraId="13CB3B7E" w14:textId="77777777" w:rsidR="000B192E" w:rsidRDefault="000B192E" w:rsidP="000B192E">
            <w:pPr>
              <w:rPr>
                <w:rFonts w:ascii="Nunito Sans" w:hAnsi="Nunito Sans" w:cs="Arial"/>
              </w:rPr>
            </w:pPr>
          </w:p>
          <w:p w14:paraId="6256B7C3" w14:textId="76B60F30" w:rsidR="00375DD5" w:rsidRPr="00E42A93" w:rsidRDefault="000B192E" w:rsidP="000B192E">
            <w:pPr>
              <w:rPr>
                <w:rFonts w:ascii="Nunito Sans" w:hAnsi="Nunito Sans" w:cs="Arial"/>
              </w:rPr>
            </w:pPr>
            <w:r>
              <w:rPr>
                <w:rFonts w:ascii="Nunito Sans" w:hAnsi="Nunito Sans" w:cs="Arial"/>
              </w:rPr>
              <w:t>Injury to Passengers or other Road Users</w:t>
            </w:r>
          </w:p>
        </w:tc>
        <w:tc>
          <w:tcPr>
            <w:tcW w:w="2410" w:type="dxa"/>
            <w:vAlign w:val="center"/>
          </w:tcPr>
          <w:p w14:paraId="33D49A7E" w14:textId="53A55A11" w:rsidR="00375DD5" w:rsidRPr="00E42A93" w:rsidRDefault="000B192E" w:rsidP="00D90BFF">
            <w:pPr>
              <w:rPr>
                <w:rFonts w:ascii="Nunito Sans" w:hAnsi="Nunito Sans" w:cs="Arial"/>
              </w:rPr>
            </w:pPr>
            <w:r>
              <w:rPr>
                <w:rFonts w:ascii="Nunito Sans" w:hAnsi="Nunito Sans" w:cs="Arial"/>
              </w:rPr>
              <w:t>Driver / All</w:t>
            </w:r>
          </w:p>
        </w:tc>
        <w:tc>
          <w:tcPr>
            <w:tcW w:w="7596" w:type="dxa"/>
            <w:vAlign w:val="center"/>
          </w:tcPr>
          <w:p w14:paraId="48695EA4" w14:textId="07B8F8E9" w:rsidR="003D2180" w:rsidRPr="003D2180" w:rsidRDefault="003D2180" w:rsidP="003D2180">
            <w:pPr>
              <w:pStyle w:val="ListParagraph"/>
              <w:numPr>
                <w:ilvl w:val="0"/>
                <w:numId w:val="4"/>
              </w:numPr>
              <w:rPr>
                <w:rFonts w:ascii="Nunito Sans" w:hAnsi="Nunito Sans" w:cs="Arial"/>
              </w:rPr>
            </w:pPr>
            <w:r w:rsidRPr="003D2180">
              <w:rPr>
                <w:rFonts w:ascii="Nunito Sans" w:hAnsi="Nunito Sans" w:cs="Arial"/>
              </w:rPr>
              <w:t xml:space="preserve">Advice given in the Minibus Driver’s Handbook </w:t>
            </w:r>
            <w:r w:rsidR="008A3F0D" w:rsidRPr="003D2180">
              <w:rPr>
                <w:rFonts w:ascii="Nunito Sans" w:hAnsi="Nunito Sans" w:cs="Arial"/>
              </w:rPr>
              <w:t>i.e.,</w:t>
            </w:r>
            <w:r w:rsidRPr="003D2180">
              <w:rPr>
                <w:rFonts w:ascii="Nunito Sans" w:hAnsi="Nunito Sans" w:cs="Arial"/>
              </w:rPr>
              <w:t xml:space="preserve"> breaks built into the journey planning.</w:t>
            </w:r>
          </w:p>
          <w:p w14:paraId="78CFE0B6" w14:textId="136E11AC" w:rsidR="00D5242D" w:rsidRPr="00D5242D" w:rsidRDefault="00D5242D" w:rsidP="00D5242D">
            <w:pPr>
              <w:pStyle w:val="ListParagraph"/>
              <w:numPr>
                <w:ilvl w:val="0"/>
                <w:numId w:val="4"/>
              </w:numPr>
              <w:rPr>
                <w:rFonts w:ascii="Nunito Sans" w:hAnsi="Nunito Sans" w:cs="Arial"/>
              </w:rPr>
            </w:pPr>
            <w:r w:rsidRPr="00D5242D">
              <w:rPr>
                <w:rFonts w:ascii="Nunito Sans" w:hAnsi="Nunito Sans" w:cs="Arial"/>
              </w:rPr>
              <w:t>Ensure drivers have regular and adequate driving rest periods. (</w:t>
            </w:r>
            <w:r>
              <w:rPr>
                <w:rFonts w:ascii="Nunito Sans" w:hAnsi="Nunito Sans" w:cs="Arial"/>
              </w:rPr>
              <w:t>e.g.,</w:t>
            </w:r>
            <w:r w:rsidRPr="00D5242D">
              <w:rPr>
                <w:rFonts w:ascii="Nunito Sans" w:hAnsi="Nunito Sans" w:cs="Arial"/>
              </w:rPr>
              <w:t xml:space="preserve"> half</w:t>
            </w:r>
            <w:r w:rsidR="00B5232B">
              <w:rPr>
                <w:rFonts w:ascii="Nunito Sans" w:hAnsi="Nunito Sans" w:cs="Arial"/>
              </w:rPr>
              <w:t>-</w:t>
            </w:r>
            <w:r w:rsidRPr="00D5242D">
              <w:rPr>
                <w:rFonts w:ascii="Nunito Sans" w:hAnsi="Nunito Sans" w:cs="Arial"/>
              </w:rPr>
              <w:t>hour every 2 hours)</w:t>
            </w:r>
          </w:p>
          <w:p w14:paraId="59EC9F0D" w14:textId="00A8AD68" w:rsidR="00D5242D" w:rsidRPr="00D5242D" w:rsidRDefault="00D5242D" w:rsidP="00D5242D">
            <w:pPr>
              <w:pStyle w:val="ListParagraph"/>
              <w:numPr>
                <w:ilvl w:val="0"/>
                <w:numId w:val="4"/>
              </w:numPr>
              <w:rPr>
                <w:rFonts w:ascii="Nunito Sans" w:hAnsi="Nunito Sans" w:cs="Arial"/>
              </w:rPr>
            </w:pPr>
            <w:r w:rsidRPr="00D5242D">
              <w:rPr>
                <w:rFonts w:ascii="Nunito Sans" w:hAnsi="Nunito Sans" w:cs="Arial"/>
              </w:rPr>
              <w:t xml:space="preserve">All passengers </w:t>
            </w:r>
            <w:r w:rsidR="00B5232B">
              <w:rPr>
                <w:rFonts w:ascii="Nunito Sans" w:hAnsi="Nunito Sans" w:cs="Arial"/>
              </w:rPr>
              <w:t xml:space="preserve">are </w:t>
            </w:r>
            <w:r w:rsidRPr="00D5242D">
              <w:rPr>
                <w:rFonts w:ascii="Nunito Sans" w:hAnsi="Nunito Sans" w:cs="Arial"/>
              </w:rPr>
              <w:t xml:space="preserve">to sit forward </w:t>
            </w:r>
            <w:proofErr w:type="gramStart"/>
            <w:r w:rsidRPr="00D5242D">
              <w:rPr>
                <w:rFonts w:ascii="Nunito Sans" w:hAnsi="Nunito Sans" w:cs="Arial"/>
              </w:rPr>
              <w:t>facing and wear seatbelts at all times</w:t>
            </w:r>
            <w:proofErr w:type="gramEnd"/>
            <w:r w:rsidRPr="00D5242D">
              <w:rPr>
                <w:rFonts w:ascii="Nunito Sans" w:hAnsi="Nunito Sans" w:cs="Arial"/>
              </w:rPr>
              <w:t>.</w:t>
            </w:r>
          </w:p>
          <w:p w14:paraId="7E37A7C4" w14:textId="6DDD2D14" w:rsidR="00375DD5" w:rsidRPr="00E42A93" w:rsidRDefault="00D5242D" w:rsidP="00D5242D">
            <w:pPr>
              <w:pStyle w:val="ListParagraph"/>
              <w:numPr>
                <w:ilvl w:val="0"/>
                <w:numId w:val="4"/>
              </w:numPr>
              <w:rPr>
                <w:rFonts w:ascii="Nunito Sans" w:hAnsi="Nunito Sans" w:cs="Arial"/>
              </w:rPr>
            </w:pPr>
            <w:r w:rsidRPr="00D5242D">
              <w:rPr>
                <w:rFonts w:ascii="Nunito Sans" w:hAnsi="Nunito Sans" w:cs="Arial"/>
              </w:rPr>
              <w:t>First Aid kit to be carried to treat minor injuries</w:t>
            </w:r>
            <w:r>
              <w:rPr>
                <w:rFonts w:ascii="Nunito Sans" w:hAnsi="Nunito Sans" w:cs="Arial"/>
              </w:rPr>
              <w:t>.</w:t>
            </w:r>
          </w:p>
        </w:tc>
      </w:tr>
      <w:tr w:rsidR="00375DD5" w:rsidRPr="00E42A93" w14:paraId="0A910089" w14:textId="77777777" w:rsidTr="60392E50">
        <w:tc>
          <w:tcPr>
            <w:tcW w:w="2689" w:type="dxa"/>
            <w:vAlign w:val="center"/>
          </w:tcPr>
          <w:p w14:paraId="0A6782AD" w14:textId="4474436B" w:rsidR="00375DD5" w:rsidRPr="00E42A93" w:rsidRDefault="003D2180" w:rsidP="00D90BFF">
            <w:pPr>
              <w:jc w:val="center"/>
              <w:rPr>
                <w:rFonts w:ascii="Nunito Sans" w:hAnsi="Nunito Sans" w:cs="Arial"/>
                <w:b/>
                <w:bCs/>
              </w:rPr>
            </w:pPr>
            <w:r>
              <w:rPr>
                <w:rFonts w:ascii="Nunito Sans" w:hAnsi="Nunito Sans" w:cs="Arial"/>
                <w:b/>
                <w:bCs/>
              </w:rPr>
              <w:t>Adverse Weather</w:t>
            </w:r>
          </w:p>
        </w:tc>
        <w:tc>
          <w:tcPr>
            <w:tcW w:w="2693" w:type="dxa"/>
            <w:vAlign w:val="center"/>
          </w:tcPr>
          <w:p w14:paraId="3D530E74" w14:textId="77777777" w:rsidR="000B192E" w:rsidRDefault="000B192E" w:rsidP="000B192E">
            <w:pPr>
              <w:rPr>
                <w:rFonts w:ascii="Nunito Sans" w:hAnsi="Nunito Sans" w:cs="Arial"/>
              </w:rPr>
            </w:pPr>
            <w:r>
              <w:rPr>
                <w:rFonts w:ascii="Nunito Sans" w:hAnsi="Nunito Sans" w:cs="Arial"/>
              </w:rPr>
              <w:t>Collision</w:t>
            </w:r>
          </w:p>
          <w:p w14:paraId="365E5AD2" w14:textId="77777777" w:rsidR="000B192E" w:rsidRDefault="000B192E" w:rsidP="000B192E">
            <w:pPr>
              <w:rPr>
                <w:rFonts w:ascii="Nunito Sans" w:hAnsi="Nunito Sans" w:cs="Arial"/>
              </w:rPr>
            </w:pPr>
          </w:p>
          <w:p w14:paraId="400CD7DA" w14:textId="5CCF0C98" w:rsidR="00375DD5" w:rsidRPr="00E42A93" w:rsidRDefault="000B192E" w:rsidP="000B192E">
            <w:pPr>
              <w:rPr>
                <w:rFonts w:ascii="Nunito Sans" w:hAnsi="Nunito Sans" w:cs="Arial"/>
              </w:rPr>
            </w:pPr>
            <w:r>
              <w:rPr>
                <w:rFonts w:ascii="Nunito Sans" w:hAnsi="Nunito Sans" w:cs="Arial"/>
              </w:rPr>
              <w:t>Injury to Passengers or other Road Users</w:t>
            </w:r>
          </w:p>
        </w:tc>
        <w:tc>
          <w:tcPr>
            <w:tcW w:w="2410" w:type="dxa"/>
            <w:vAlign w:val="center"/>
          </w:tcPr>
          <w:p w14:paraId="47C19817" w14:textId="0BBB3E8D" w:rsidR="00375DD5" w:rsidRPr="00E42A93" w:rsidRDefault="000B192E" w:rsidP="00D90BFF">
            <w:pPr>
              <w:rPr>
                <w:rFonts w:ascii="Nunito Sans" w:hAnsi="Nunito Sans" w:cs="Arial"/>
              </w:rPr>
            </w:pPr>
            <w:r>
              <w:rPr>
                <w:rFonts w:ascii="Nunito Sans" w:hAnsi="Nunito Sans" w:cs="Arial"/>
              </w:rPr>
              <w:t>All</w:t>
            </w:r>
          </w:p>
        </w:tc>
        <w:tc>
          <w:tcPr>
            <w:tcW w:w="7596" w:type="dxa"/>
            <w:vAlign w:val="center"/>
          </w:tcPr>
          <w:p w14:paraId="7BF210EF" w14:textId="3552EB82" w:rsidR="008F45D8" w:rsidRPr="008F45D8" w:rsidRDefault="00B5232B" w:rsidP="008F45D8">
            <w:pPr>
              <w:pStyle w:val="ListParagraph"/>
              <w:numPr>
                <w:ilvl w:val="0"/>
                <w:numId w:val="4"/>
              </w:numPr>
              <w:rPr>
                <w:rFonts w:ascii="Nunito Sans" w:hAnsi="Nunito Sans" w:cs="Arial"/>
              </w:rPr>
            </w:pPr>
            <w:r>
              <w:rPr>
                <w:rFonts w:ascii="Nunito Sans" w:hAnsi="Nunito Sans" w:cs="Arial"/>
              </w:rPr>
              <w:t>The p</w:t>
            </w:r>
            <w:r w:rsidR="008F45D8" w:rsidRPr="008F45D8">
              <w:rPr>
                <w:rFonts w:ascii="Nunito Sans" w:hAnsi="Nunito Sans" w:cs="Arial"/>
              </w:rPr>
              <w:t xml:space="preserve">erson responsible for </w:t>
            </w:r>
            <w:r>
              <w:rPr>
                <w:rFonts w:ascii="Nunito Sans" w:hAnsi="Nunito Sans" w:cs="Arial"/>
              </w:rPr>
              <w:t xml:space="preserve">the </w:t>
            </w:r>
            <w:r w:rsidR="008F45D8" w:rsidRPr="008F45D8">
              <w:rPr>
                <w:rFonts w:ascii="Nunito Sans" w:hAnsi="Nunito Sans" w:cs="Arial"/>
              </w:rPr>
              <w:t xml:space="preserve">trip must check </w:t>
            </w:r>
            <w:r>
              <w:rPr>
                <w:rFonts w:ascii="Nunito Sans" w:hAnsi="Nunito Sans" w:cs="Arial"/>
              </w:rPr>
              <w:t xml:space="preserve">the </w:t>
            </w:r>
            <w:r w:rsidR="008F45D8" w:rsidRPr="008F45D8">
              <w:rPr>
                <w:rFonts w:ascii="Nunito Sans" w:hAnsi="Nunito Sans" w:cs="Arial"/>
              </w:rPr>
              <w:t xml:space="preserve">weather forecast so necessary arrangements can be made if driving in difficult weather </w:t>
            </w:r>
            <w:r w:rsidR="00D5242D" w:rsidRPr="008F45D8">
              <w:rPr>
                <w:rFonts w:ascii="Nunito Sans" w:hAnsi="Nunito Sans" w:cs="Arial"/>
              </w:rPr>
              <w:t>e.g.,</w:t>
            </w:r>
            <w:r w:rsidR="008F45D8" w:rsidRPr="008F45D8">
              <w:rPr>
                <w:rFonts w:ascii="Nunito Sans" w:hAnsi="Nunito Sans" w:cs="Arial"/>
              </w:rPr>
              <w:t xml:space="preserve"> allow</w:t>
            </w:r>
            <w:r>
              <w:rPr>
                <w:rFonts w:ascii="Nunito Sans" w:hAnsi="Nunito Sans" w:cs="Arial"/>
              </w:rPr>
              <w:t>ing</w:t>
            </w:r>
            <w:r w:rsidR="008F45D8" w:rsidRPr="008F45D8">
              <w:rPr>
                <w:rFonts w:ascii="Nunito Sans" w:hAnsi="Nunito Sans" w:cs="Arial"/>
              </w:rPr>
              <w:t xml:space="preserve"> more time, adjust</w:t>
            </w:r>
            <w:r>
              <w:rPr>
                <w:rFonts w:ascii="Nunito Sans" w:hAnsi="Nunito Sans" w:cs="Arial"/>
              </w:rPr>
              <w:t>ing</w:t>
            </w:r>
            <w:r w:rsidR="008F45D8" w:rsidRPr="008F45D8">
              <w:rPr>
                <w:rFonts w:ascii="Nunito Sans" w:hAnsi="Nunito Sans" w:cs="Arial"/>
              </w:rPr>
              <w:t xml:space="preserve"> speed and braking distances</w:t>
            </w:r>
            <w:r>
              <w:rPr>
                <w:rFonts w:ascii="Nunito Sans" w:hAnsi="Nunito Sans" w:cs="Arial"/>
              </w:rPr>
              <w:t xml:space="preserve"> or </w:t>
            </w:r>
            <w:r w:rsidR="008F45D8" w:rsidRPr="008F45D8">
              <w:rPr>
                <w:rFonts w:ascii="Nunito Sans" w:hAnsi="Nunito Sans" w:cs="Arial"/>
              </w:rPr>
              <w:t>cancelling</w:t>
            </w:r>
            <w:r>
              <w:rPr>
                <w:rFonts w:ascii="Nunito Sans" w:hAnsi="Nunito Sans" w:cs="Arial"/>
              </w:rPr>
              <w:t xml:space="preserve"> the</w:t>
            </w:r>
            <w:r w:rsidR="008F45D8" w:rsidRPr="008F45D8">
              <w:rPr>
                <w:rFonts w:ascii="Nunito Sans" w:hAnsi="Nunito Sans" w:cs="Arial"/>
              </w:rPr>
              <w:t xml:space="preserve"> </w:t>
            </w:r>
            <w:r>
              <w:rPr>
                <w:rFonts w:ascii="Nunito Sans" w:hAnsi="Nunito Sans" w:cs="Arial"/>
              </w:rPr>
              <w:t>journey</w:t>
            </w:r>
            <w:r w:rsidR="008F45D8" w:rsidRPr="008F45D8">
              <w:rPr>
                <w:rFonts w:ascii="Nunito Sans" w:hAnsi="Nunito Sans" w:cs="Arial"/>
              </w:rPr>
              <w:t>.</w:t>
            </w:r>
          </w:p>
          <w:p w14:paraId="68F498A6" w14:textId="0C245F28" w:rsidR="00375DD5" w:rsidRPr="00E42A93" w:rsidRDefault="008F45D8" w:rsidP="008F45D8">
            <w:pPr>
              <w:pStyle w:val="ListParagraph"/>
              <w:numPr>
                <w:ilvl w:val="0"/>
                <w:numId w:val="4"/>
              </w:numPr>
              <w:rPr>
                <w:rFonts w:ascii="Nunito Sans" w:hAnsi="Nunito Sans" w:cs="Arial"/>
              </w:rPr>
            </w:pPr>
            <w:r w:rsidRPr="008F45D8">
              <w:rPr>
                <w:rFonts w:ascii="Nunito Sans" w:hAnsi="Nunito Sans" w:cs="Arial"/>
              </w:rPr>
              <w:t>Guidance is provided in the Minibus Drivers’ Handbook.</w:t>
            </w:r>
          </w:p>
        </w:tc>
      </w:tr>
      <w:tr w:rsidR="00375DD5" w:rsidRPr="00E42A93" w14:paraId="4C7DE52F" w14:textId="77777777" w:rsidTr="60392E50">
        <w:tc>
          <w:tcPr>
            <w:tcW w:w="2689" w:type="dxa"/>
            <w:vAlign w:val="center"/>
          </w:tcPr>
          <w:p w14:paraId="77CE2E48" w14:textId="1C491DBE" w:rsidR="00375DD5" w:rsidRPr="00E42A93" w:rsidRDefault="007D3FE7" w:rsidP="00D90BFF">
            <w:pPr>
              <w:jc w:val="center"/>
              <w:rPr>
                <w:rFonts w:ascii="Nunito Sans" w:hAnsi="Nunito Sans" w:cs="Arial"/>
                <w:b/>
                <w:bCs/>
              </w:rPr>
            </w:pPr>
            <w:r>
              <w:rPr>
                <w:rFonts w:ascii="Nunito Sans" w:hAnsi="Nunito Sans" w:cs="Arial"/>
                <w:b/>
                <w:bCs/>
              </w:rPr>
              <w:t>Collision or Breakdown</w:t>
            </w:r>
          </w:p>
        </w:tc>
        <w:tc>
          <w:tcPr>
            <w:tcW w:w="2693" w:type="dxa"/>
            <w:vAlign w:val="center"/>
          </w:tcPr>
          <w:p w14:paraId="49547F28" w14:textId="77777777" w:rsidR="000B192E" w:rsidRDefault="000B192E" w:rsidP="000B192E">
            <w:pPr>
              <w:rPr>
                <w:rFonts w:ascii="Nunito Sans" w:hAnsi="Nunito Sans" w:cs="Arial"/>
              </w:rPr>
            </w:pPr>
            <w:r>
              <w:rPr>
                <w:rFonts w:ascii="Nunito Sans" w:hAnsi="Nunito Sans" w:cs="Arial"/>
              </w:rPr>
              <w:t>Collision</w:t>
            </w:r>
          </w:p>
          <w:p w14:paraId="499F0569" w14:textId="77777777" w:rsidR="000B192E" w:rsidRDefault="000B192E" w:rsidP="000B192E">
            <w:pPr>
              <w:rPr>
                <w:rFonts w:ascii="Nunito Sans" w:hAnsi="Nunito Sans" w:cs="Arial"/>
              </w:rPr>
            </w:pPr>
          </w:p>
          <w:p w14:paraId="3BD267EF" w14:textId="749F6BDA" w:rsidR="00375DD5" w:rsidRPr="00E42A93" w:rsidRDefault="000B192E" w:rsidP="000B192E">
            <w:pPr>
              <w:rPr>
                <w:rFonts w:ascii="Nunito Sans" w:hAnsi="Nunito Sans" w:cs="Arial"/>
              </w:rPr>
            </w:pPr>
            <w:r>
              <w:rPr>
                <w:rFonts w:ascii="Nunito Sans" w:hAnsi="Nunito Sans" w:cs="Arial"/>
              </w:rPr>
              <w:lastRenderedPageBreak/>
              <w:t>Injury to Passengers or other Road Users</w:t>
            </w:r>
          </w:p>
        </w:tc>
        <w:tc>
          <w:tcPr>
            <w:tcW w:w="2410" w:type="dxa"/>
            <w:vAlign w:val="center"/>
          </w:tcPr>
          <w:p w14:paraId="11EA0555" w14:textId="295B638B" w:rsidR="00375DD5" w:rsidRPr="00E42A93" w:rsidRDefault="000B192E" w:rsidP="00D90BFF">
            <w:pPr>
              <w:rPr>
                <w:rFonts w:ascii="Nunito Sans" w:hAnsi="Nunito Sans" w:cs="Arial"/>
              </w:rPr>
            </w:pPr>
            <w:r>
              <w:rPr>
                <w:rFonts w:ascii="Nunito Sans" w:hAnsi="Nunito Sans" w:cs="Arial"/>
              </w:rPr>
              <w:lastRenderedPageBreak/>
              <w:t>All / Driver</w:t>
            </w:r>
          </w:p>
        </w:tc>
        <w:tc>
          <w:tcPr>
            <w:tcW w:w="7596" w:type="dxa"/>
            <w:vAlign w:val="center"/>
          </w:tcPr>
          <w:p w14:paraId="28BDB5C8" w14:textId="40A92DE8" w:rsidR="00530089" w:rsidRDefault="00530089" w:rsidP="00D1309F">
            <w:pPr>
              <w:pStyle w:val="ListParagraph"/>
              <w:numPr>
                <w:ilvl w:val="0"/>
                <w:numId w:val="4"/>
              </w:numPr>
              <w:rPr>
                <w:rFonts w:ascii="Nunito Sans" w:hAnsi="Nunito Sans" w:cs="Arial"/>
              </w:rPr>
            </w:pPr>
            <w:r w:rsidRPr="00530089">
              <w:rPr>
                <w:rFonts w:ascii="Nunito Sans" w:hAnsi="Nunito Sans" w:cs="Arial"/>
              </w:rPr>
              <w:t xml:space="preserve">Be aware of procedures and carry details and communication numbers for </w:t>
            </w:r>
            <w:r w:rsidR="00B5232B">
              <w:rPr>
                <w:rFonts w:ascii="Nunito Sans" w:hAnsi="Nunito Sans" w:cs="Arial"/>
              </w:rPr>
              <w:t xml:space="preserve">the </w:t>
            </w:r>
            <w:r w:rsidRPr="00530089">
              <w:rPr>
                <w:rFonts w:ascii="Nunito Sans" w:hAnsi="Nunito Sans" w:cs="Arial"/>
              </w:rPr>
              <w:t>breakdown recovery company.</w:t>
            </w:r>
          </w:p>
          <w:p w14:paraId="70920562" w14:textId="4921A5FB" w:rsidR="00D1309F" w:rsidRPr="00D1309F" w:rsidRDefault="00D1309F" w:rsidP="00D1309F">
            <w:pPr>
              <w:pStyle w:val="ListParagraph"/>
              <w:numPr>
                <w:ilvl w:val="0"/>
                <w:numId w:val="4"/>
              </w:numPr>
              <w:rPr>
                <w:rFonts w:ascii="Nunito Sans" w:hAnsi="Nunito Sans" w:cs="Arial"/>
              </w:rPr>
            </w:pPr>
            <w:r w:rsidRPr="00D1309F">
              <w:rPr>
                <w:rFonts w:ascii="Nunito Sans" w:hAnsi="Nunito Sans" w:cs="Arial"/>
              </w:rPr>
              <w:lastRenderedPageBreak/>
              <w:t xml:space="preserve">If an incident occurs, </w:t>
            </w:r>
            <w:r w:rsidR="00B5232B">
              <w:rPr>
                <w:rFonts w:ascii="Nunito Sans" w:hAnsi="Nunito Sans" w:cs="Arial"/>
              </w:rPr>
              <w:t xml:space="preserve">the </w:t>
            </w:r>
            <w:r w:rsidRPr="00D1309F">
              <w:rPr>
                <w:rFonts w:ascii="Nunito Sans" w:hAnsi="Nunito Sans" w:cs="Arial"/>
              </w:rPr>
              <w:t>driver to stop in a safe position and switch off the engine.</w:t>
            </w:r>
          </w:p>
          <w:p w14:paraId="2CE56ED3" w14:textId="2AE95A2A" w:rsidR="00D1309F" w:rsidRPr="00D1309F" w:rsidRDefault="00D1309F" w:rsidP="00D1309F">
            <w:pPr>
              <w:pStyle w:val="ListParagraph"/>
              <w:numPr>
                <w:ilvl w:val="0"/>
                <w:numId w:val="4"/>
              </w:numPr>
              <w:rPr>
                <w:rFonts w:ascii="Nunito Sans" w:hAnsi="Nunito Sans" w:cs="Arial"/>
              </w:rPr>
            </w:pPr>
            <w:r w:rsidRPr="00D1309F">
              <w:rPr>
                <w:rFonts w:ascii="Nunito Sans" w:hAnsi="Nunito Sans" w:cs="Arial"/>
              </w:rPr>
              <w:t xml:space="preserve">If possible, </w:t>
            </w:r>
            <w:r w:rsidR="00B5232B">
              <w:rPr>
                <w:rFonts w:ascii="Nunito Sans" w:hAnsi="Nunito Sans" w:cs="Arial"/>
              </w:rPr>
              <w:t xml:space="preserve">the </w:t>
            </w:r>
            <w:r w:rsidRPr="00D1309F">
              <w:rPr>
                <w:rFonts w:ascii="Nunito Sans" w:hAnsi="Nunito Sans" w:cs="Arial"/>
              </w:rPr>
              <w:t>driver to assess immediate passenger safety.</w:t>
            </w:r>
          </w:p>
          <w:p w14:paraId="78D94F9E" w14:textId="5534B7C7" w:rsidR="00D1309F" w:rsidRPr="00D1309F" w:rsidRDefault="00D1309F" w:rsidP="00D1309F">
            <w:pPr>
              <w:pStyle w:val="ListParagraph"/>
              <w:numPr>
                <w:ilvl w:val="0"/>
                <w:numId w:val="4"/>
              </w:numPr>
              <w:rPr>
                <w:rFonts w:ascii="Nunito Sans" w:hAnsi="Nunito Sans" w:cs="Arial"/>
              </w:rPr>
            </w:pPr>
            <w:r w:rsidRPr="00D1309F">
              <w:rPr>
                <w:rFonts w:ascii="Nunito Sans" w:hAnsi="Nunito Sans" w:cs="Arial"/>
              </w:rPr>
              <w:t xml:space="preserve">Normally the vehicle or passengers should not be moved, but in the event of danger </w:t>
            </w:r>
            <w:r w:rsidR="00D5242D" w:rsidRPr="00D1309F">
              <w:rPr>
                <w:rFonts w:ascii="Nunito Sans" w:hAnsi="Nunito Sans" w:cs="Arial"/>
              </w:rPr>
              <w:t>e.g.,</w:t>
            </w:r>
            <w:r w:rsidRPr="00D1309F">
              <w:rPr>
                <w:rFonts w:ascii="Nunito Sans" w:hAnsi="Nunito Sans" w:cs="Arial"/>
              </w:rPr>
              <w:t xml:space="preserve"> fire, </w:t>
            </w:r>
            <w:r w:rsidR="00B5232B">
              <w:rPr>
                <w:rFonts w:ascii="Nunito Sans" w:hAnsi="Nunito Sans" w:cs="Arial"/>
              </w:rPr>
              <w:t xml:space="preserve">or </w:t>
            </w:r>
            <w:r w:rsidRPr="00D1309F">
              <w:rPr>
                <w:rFonts w:ascii="Nunito Sans" w:hAnsi="Nunito Sans" w:cs="Arial"/>
              </w:rPr>
              <w:t xml:space="preserve">further traffic accidents, the driver should get passengers off the vehicle and into a place of safety. </w:t>
            </w:r>
          </w:p>
          <w:p w14:paraId="43D05EBA" w14:textId="5B410255" w:rsidR="00D1309F" w:rsidRPr="00D1309F" w:rsidRDefault="00D1309F" w:rsidP="00D1309F">
            <w:pPr>
              <w:pStyle w:val="ListParagraph"/>
              <w:numPr>
                <w:ilvl w:val="0"/>
                <w:numId w:val="4"/>
              </w:numPr>
              <w:rPr>
                <w:rFonts w:ascii="Nunito Sans" w:hAnsi="Nunito Sans" w:cs="Arial"/>
              </w:rPr>
            </w:pPr>
            <w:r w:rsidRPr="00D1309F">
              <w:rPr>
                <w:rFonts w:ascii="Nunito Sans" w:hAnsi="Nunito Sans" w:cs="Arial"/>
              </w:rPr>
              <w:t>Only if safe to do so</w:t>
            </w:r>
            <w:r w:rsidR="00B5232B">
              <w:rPr>
                <w:rFonts w:ascii="Nunito Sans" w:hAnsi="Nunito Sans" w:cs="Arial"/>
              </w:rPr>
              <w:t xml:space="preserve"> does</w:t>
            </w:r>
            <w:r w:rsidRPr="00D1309F">
              <w:rPr>
                <w:rFonts w:ascii="Nunito Sans" w:hAnsi="Nunito Sans" w:cs="Arial"/>
              </w:rPr>
              <w:t xml:space="preserve">, </w:t>
            </w:r>
            <w:r w:rsidR="00B5232B">
              <w:rPr>
                <w:rFonts w:ascii="Nunito Sans" w:hAnsi="Nunito Sans" w:cs="Arial"/>
              </w:rPr>
              <w:t xml:space="preserve">the </w:t>
            </w:r>
            <w:r w:rsidRPr="00D1309F">
              <w:rPr>
                <w:rFonts w:ascii="Nunito Sans" w:hAnsi="Nunito Sans" w:cs="Arial"/>
              </w:rPr>
              <w:t>driver display a warning triangle to warn other motorists of the danger.</w:t>
            </w:r>
          </w:p>
          <w:p w14:paraId="59DB489F" w14:textId="680350DE" w:rsidR="00375DD5" w:rsidRPr="00E42A93" w:rsidRDefault="00D1309F" w:rsidP="00D1309F">
            <w:pPr>
              <w:pStyle w:val="ListParagraph"/>
              <w:numPr>
                <w:ilvl w:val="0"/>
                <w:numId w:val="4"/>
              </w:numPr>
              <w:rPr>
                <w:rFonts w:ascii="Nunito Sans" w:hAnsi="Nunito Sans" w:cs="Arial"/>
              </w:rPr>
            </w:pPr>
            <w:r w:rsidRPr="00D1309F">
              <w:rPr>
                <w:rFonts w:ascii="Nunito Sans" w:hAnsi="Nunito Sans" w:cs="Arial"/>
              </w:rPr>
              <w:t xml:space="preserve">In an incident, attempts should be made to record relevant details </w:t>
            </w:r>
            <w:r w:rsidR="00D5242D" w:rsidRPr="00D1309F">
              <w:rPr>
                <w:rFonts w:ascii="Nunito Sans" w:hAnsi="Nunito Sans" w:cs="Arial"/>
              </w:rPr>
              <w:t>e.g.,</w:t>
            </w:r>
            <w:r w:rsidRPr="00D1309F">
              <w:rPr>
                <w:rFonts w:ascii="Nunito Sans" w:hAnsi="Nunito Sans" w:cs="Arial"/>
              </w:rPr>
              <w:t xml:space="preserve"> other driver</w:t>
            </w:r>
            <w:r w:rsidR="00B5232B">
              <w:rPr>
                <w:rFonts w:ascii="Nunito Sans" w:hAnsi="Nunito Sans" w:cs="Arial"/>
              </w:rPr>
              <w:t>s</w:t>
            </w:r>
            <w:r w:rsidRPr="00D1309F">
              <w:rPr>
                <w:rFonts w:ascii="Nunito Sans" w:hAnsi="Nunito Sans" w:cs="Arial"/>
              </w:rPr>
              <w:t>, Police.</w:t>
            </w:r>
          </w:p>
        </w:tc>
      </w:tr>
      <w:tr w:rsidR="00D1309F" w:rsidRPr="00E42A93" w14:paraId="66EF16C7" w14:textId="77777777" w:rsidTr="60392E50">
        <w:tc>
          <w:tcPr>
            <w:tcW w:w="2689" w:type="dxa"/>
            <w:vAlign w:val="center"/>
          </w:tcPr>
          <w:p w14:paraId="6B48E1A6" w14:textId="73720A00" w:rsidR="00D1309F" w:rsidRDefault="0051483E" w:rsidP="00D90BFF">
            <w:pPr>
              <w:jc w:val="center"/>
              <w:rPr>
                <w:rFonts w:ascii="Nunito Sans" w:hAnsi="Nunito Sans" w:cs="Arial"/>
                <w:b/>
                <w:bCs/>
              </w:rPr>
            </w:pPr>
            <w:r>
              <w:rPr>
                <w:rFonts w:ascii="Nunito Sans" w:hAnsi="Nunito Sans" w:cs="Arial"/>
                <w:b/>
                <w:bCs/>
              </w:rPr>
              <w:lastRenderedPageBreak/>
              <w:t xml:space="preserve">Safeguarding </w:t>
            </w:r>
          </w:p>
        </w:tc>
        <w:tc>
          <w:tcPr>
            <w:tcW w:w="2693" w:type="dxa"/>
            <w:vAlign w:val="center"/>
          </w:tcPr>
          <w:p w14:paraId="660596C3" w14:textId="76BB3F84" w:rsidR="00D1309F" w:rsidRPr="00E42A93" w:rsidRDefault="000B192E" w:rsidP="00D90BFF">
            <w:pPr>
              <w:rPr>
                <w:rFonts w:ascii="Nunito Sans" w:hAnsi="Nunito Sans" w:cs="Arial"/>
              </w:rPr>
            </w:pPr>
            <w:r>
              <w:rPr>
                <w:rFonts w:ascii="Nunito Sans" w:hAnsi="Nunito Sans" w:cs="Arial"/>
              </w:rPr>
              <w:t>Personal Safety</w:t>
            </w:r>
          </w:p>
        </w:tc>
        <w:tc>
          <w:tcPr>
            <w:tcW w:w="2410" w:type="dxa"/>
            <w:vAlign w:val="center"/>
          </w:tcPr>
          <w:p w14:paraId="7F75A19C" w14:textId="30B7BBAB" w:rsidR="00D1309F" w:rsidRPr="00E42A93" w:rsidRDefault="000B192E" w:rsidP="00D90BFF">
            <w:pPr>
              <w:rPr>
                <w:rFonts w:ascii="Nunito Sans" w:hAnsi="Nunito Sans" w:cs="Arial"/>
              </w:rPr>
            </w:pPr>
            <w:r>
              <w:rPr>
                <w:rFonts w:ascii="Nunito Sans" w:hAnsi="Nunito Sans" w:cs="Arial"/>
              </w:rPr>
              <w:t>All</w:t>
            </w:r>
          </w:p>
        </w:tc>
        <w:tc>
          <w:tcPr>
            <w:tcW w:w="7596" w:type="dxa"/>
            <w:vAlign w:val="center"/>
          </w:tcPr>
          <w:p w14:paraId="0FA6705C" w14:textId="699322B6" w:rsidR="008B4D01" w:rsidRPr="008B4D01" w:rsidRDefault="008B4D01" w:rsidP="008B4D01">
            <w:pPr>
              <w:pStyle w:val="ListParagraph"/>
              <w:numPr>
                <w:ilvl w:val="0"/>
                <w:numId w:val="4"/>
              </w:numPr>
              <w:rPr>
                <w:rFonts w:ascii="Nunito Sans" w:hAnsi="Nunito Sans" w:cs="Arial"/>
              </w:rPr>
            </w:pPr>
            <w:r w:rsidRPr="008B4D01">
              <w:rPr>
                <w:rFonts w:ascii="Nunito Sans" w:hAnsi="Nunito Sans" w:cs="Arial"/>
              </w:rPr>
              <w:t xml:space="preserve">Correct ratios </w:t>
            </w:r>
            <w:r w:rsidR="00E22F93">
              <w:rPr>
                <w:rFonts w:ascii="Nunito Sans" w:hAnsi="Nunito Sans" w:cs="Arial"/>
              </w:rPr>
              <w:t xml:space="preserve">are </w:t>
            </w:r>
            <w:r w:rsidRPr="008B4D01">
              <w:rPr>
                <w:rFonts w:ascii="Nunito Sans" w:hAnsi="Nunito Sans" w:cs="Arial"/>
              </w:rPr>
              <w:t xml:space="preserve">to be followed for specific section </w:t>
            </w:r>
            <w:r w:rsidR="00D5242D" w:rsidRPr="008B4D01">
              <w:rPr>
                <w:rFonts w:ascii="Nunito Sans" w:hAnsi="Nunito Sans" w:cs="Arial"/>
              </w:rPr>
              <w:t>requirements.</w:t>
            </w:r>
          </w:p>
          <w:p w14:paraId="4D8BFDC2" w14:textId="77777777" w:rsidR="00D5242D" w:rsidRDefault="008B4D01" w:rsidP="00D5242D">
            <w:pPr>
              <w:pStyle w:val="ListParagraph"/>
              <w:numPr>
                <w:ilvl w:val="0"/>
                <w:numId w:val="4"/>
              </w:numPr>
              <w:rPr>
                <w:rFonts w:ascii="Nunito Sans" w:hAnsi="Nunito Sans" w:cs="Arial"/>
              </w:rPr>
            </w:pPr>
            <w:r w:rsidRPr="008B4D01">
              <w:rPr>
                <w:rFonts w:ascii="Nunito Sans" w:hAnsi="Nunito Sans" w:cs="Arial"/>
              </w:rPr>
              <w:t xml:space="preserve">Two adults to be present when travelling with young </w:t>
            </w:r>
            <w:r w:rsidR="00D5242D" w:rsidRPr="008B4D01">
              <w:rPr>
                <w:rFonts w:ascii="Nunito Sans" w:hAnsi="Nunito Sans" w:cs="Arial"/>
              </w:rPr>
              <w:t>people.</w:t>
            </w:r>
          </w:p>
          <w:p w14:paraId="3718806D" w14:textId="17DE2355" w:rsidR="00D1309F" w:rsidRPr="00D5242D" w:rsidRDefault="779DE278" w:rsidP="00D5242D">
            <w:pPr>
              <w:pStyle w:val="ListParagraph"/>
              <w:numPr>
                <w:ilvl w:val="0"/>
                <w:numId w:val="4"/>
              </w:numPr>
              <w:rPr>
                <w:rFonts w:ascii="Nunito Sans" w:hAnsi="Nunito Sans" w:cs="Arial"/>
              </w:rPr>
            </w:pPr>
            <w:r w:rsidRPr="60392E50">
              <w:rPr>
                <w:rFonts w:ascii="Nunito Sans" w:hAnsi="Nunito Sans" w:cs="Arial"/>
              </w:rPr>
              <w:t>Do not plan to be alon</w:t>
            </w:r>
            <w:r w:rsidR="01BE1D28" w:rsidRPr="60392E50">
              <w:rPr>
                <w:rFonts w:ascii="Nunito Sans" w:hAnsi="Nunito Sans" w:cs="Arial"/>
              </w:rPr>
              <w:t>e</w:t>
            </w:r>
            <w:r w:rsidRPr="60392E50">
              <w:rPr>
                <w:rFonts w:ascii="Nunito Sans" w:hAnsi="Nunito Sans" w:cs="Arial"/>
              </w:rPr>
              <w:t xml:space="preserve"> with a young person</w:t>
            </w:r>
            <w:r w:rsidR="00B804A7">
              <w:rPr>
                <w:rFonts w:ascii="Nunito Sans" w:hAnsi="Nunito Sans" w:cs="Arial"/>
              </w:rPr>
              <w:t>.</w:t>
            </w:r>
          </w:p>
          <w:p w14:paraId="5EC5D7A7" w14:textId="3F4D4BCF" w:rsidR="00D1309F" w:rsidRPr="00D5242D" w:rsidRDefault="6E1895A2" w:rsidP="00D5242D">
            <w:pPr>
              <w:pStyle w:val="ListParagraph"/>
              <w:numPr>
                <w:ilvl w:val="0"/>
                <w:numId w:val="4"/>
              </w:numPr>
            </w:pPr>
            <w:r w:rsidRPr="60392E50">
              <w:rPr>
                <w:rFonts w:ascii="Nunito Sans" w:hAnsi="Nunito Sans" w:cs="Arial"/>
              </w:rPr>
              <w:t>Adult volunteers to be positioned where they can see entrances and to avoid possible abduction / abscon</w:t>
            </w:r>
            <w:r w:rsidR="00B804A7">
              <w:rPr>
                <w:rFonts w:ascii="Nunito Sans" w:hAnsi="Nunito Sans" w:cs="Arial"/>
              </w:rPr>
              <w:t>ding.</w:t>
            </w:r>
          </w:p>
        </w:tc>
      </w:tr>
      <w:tr w:rsidR="00530089" w:rsidRPr="00E42A93" w14:paraId="50A807CA" w14:textId="77777777" w:rsidTr="60392E50">
        <w:tc>
          <w:tcPr>
            <w:tcW w:w="2689" w:type="dxa"/>
            <w:vAlign w:val="center"/>
          </w:tcPr>
          <w:p w14:paraId="308DFC39" w14:textId="046D39AD" w:rsidR="00530089" w:rsidRDefault="00530089" w:rsidP="00D90BFF">
            <w:pPr>
              <w:jc w:val="center"/>
              <w:rPr>
                <w:rFonts w:ascii="Nunito Sans" w:hAnsi="Nunito Sans" w:cs="Arial"/>
                <w:b/>
                <w:bCs/>
              </w:rPr>
            </w:pPr>
            <w:r>
              <w:rPr>
                <w:rFonts w:ascii="Nunito Sans" w:hAnsi="Nunito Sans" w:cs="Arial"/>
                <w:b/>
                <w:bCs/>
              </w:rPr>
              <w:t>Sickness and Medical Conditions</w:t>
            </w:r>
          </w:p>
        </w:tc>
        <w:tc>
          <w:tcPr>
            <w:tcW w:w="2693" w:type="dxa"/>
            <w:vAlign w:val="center"/>
          </w:tcPr>
          <w:p w14:paraId="5211DC64" w14:textId="5D8A3D6E" w:rsidR="00530089" w:rsidRPr="00E42A93" w:rsidRDefault="000B192E" w:rsidP="00D90BFF">
            <w:pPr>
              <w:rPr>
                <w:rFonts w:ascii="Nunito Sans" w:hAnsi="Nunito Sans" w:cs="Arial"/>
              </w:rPr>
            </w:pPr>
            <w:r>
              <w:rPr>
                <w:rFonts w:ascii="Nunito Sans" w:hAnsi="Nunito Sans" w:cs="Arial"/>
              </w:rPr>
              <w:t>Comfort</w:t>
            </w:r>
          </w:p>
        </w:tc>
        <w:tc>
          <w:tcPr>
            <w:tcW w:w="2410" w:type="dxa"/>
            <w:vAlign w:val="center"/>
          </w:tcPr>
          <w:p w14:paraId="1240BF53" w14:textId="5E093FFF" w:rsidR="00530089" w:rsidRPr="00E42A93" w:rsidRDefault="000B192E" w:rsidP="00D90BFF">
            <w:pPr>
              <w:rPr>
                <w:rFonts w:ascii="Nunito Sans" w:hAnsi="Nunito Sans" w:cs="Arial"/>
              </w:rPr>
            </w:pPr>
            <w:r>
              <w:rPr>
                <w:rFonts w:ascii="Nunito Sans" w:hAnsi="Nunito Sans" w:cs="Arial"/>
              </w:rPr>
              <w:t>All – those with medical conditions.</w:t>
            </w:r>
          </w:p>
        </w:tc>
        <w:tc>
          <w:tcPr>
            <w:tcW w:w="7596" w:type="dxa"/>
            <w:vAlign w:val="center"/>
          </w:tcPr>
          <w:p w14:paraId="0332198F" w14:textId="58FE1744" w:rsidR="00B642B4" w:rsidRDefault="00B642B4" w:rsidP="008B4D01">
            <w:pPr>
              <w:pStyle w:val="ListParagraph"/>
              <w:numPr>
                <w:ilvl w:val="0"/>
                <w:numId w:val="4"/>
              </w:numPr>
              <w:rPr>
                <w:rFonts w:ascii="Nunito Sans" w:hAnsi="Nunito Sans" w:cs="Arial"/>
              </w:rPr>
            </w:pPr>
            <w:r w:rsidRPr="00B642B4">
              <w:rPr>
                <w:rFonts w:ascii="Nunito Sans" w:hAnsi="Nunito Sans" w:cs="Arial"/>
              </w:rPr>
              <w:t>Sick bags</w:t>
            </w:r>
            <w:r w:rsidR="00E22F93">
              <w:rPr>
                <w:rFonts w:ascii="Nunito Sans" w:hAnsi="Nunito Sans" w:cs="Arial"/>
              </w:rPr>
              <w:t>/</w:t>
            </w:r>
            <w:r w:rsidRPr="00B642B4">
              <w:rPr>
                <w:rFonts w:ascii="Nunito Sans" w:hAnsi="Nunito Sans" w:cs="Arial"/>
              </w:rPr>
              <w:t xml:space="preserve">buckets and appropriate paper towels and disinfectants should be carried in case of sickness. </w:t>
            </w:r>
          </w:p>
          <w:p w14:paraId="68100C98" w14:textId="26CF677E" w:rsidR="00530089" w:rsidRDefault="00B642B4" w:rsidP="008B4D01">
            <w:pPr>
              <w:pStyle w:val="ListParagraph"/>
              <w:numPr>
                <w:ilvl w:val="0"/>
                <w:numId w:val="4"/>
              </w:numPr>
              <w:rPr>
                <w:rFonts w:ascii="Nunito Sans" w:hAnsi="Nunito Sans" w:cs="Arial"/>
              </w:rPr>
            </w:pPr>
            <w:r w:rsidRPr="00B642B4">
              <w:rPr>
                <w:rFonts w:ascii="Nunito Sans" w:hAnsi="Nunito Sans" w:cs="Arial"/>
              </w:rPr>
              <w:t>When on long journeys, children who are prone to travel sickness should avoid sitting near the wheels of the bus and should sit towards the front. They should make themselves known to leaders.</w:t>
            </w:r>
          </w:p>
          <w:p w14:paraId="40CB6024" w14:textId="6CB9E1A4" w:rsidR="00B642B4" w:rsidRPr="00B642B4" w:rsidRDefault="00B642B4" w:rsidP="00B642B4">
            <w:pPr>
              <w:pStyle w:val="ListParagraph"/>
              <w:numPr>
                <w:ilvl w:val="0"/>
                <w:numId w:val="4"/>
              </w:numPr>
              <w:rPr>
                <w:rFonts w:ascii="Nunito Sans" w:hAnsi="Nunito Sans" w:cs="Arial"/>
              </w:rPr>
            </w:pPr>
            <w:r w:rsidRPr="00B642B4">
              <w:rPr>
                <w:rFonts w:ascii="Nunito Sans" w:hAnsi="Nunito Sans" w:cs="Arial"/>
              </w:rPr>
              <w:t xml:space="preserve">If medication for travel sickness is taken </w:t>
            </w:r>
            <w:r w:rsidR="00E22F93">
              <w:rPr>
                <w:rFonts w:ascii="Nunito Sans" w:hAnsi="Nunito Sans" w:cs="Arial"/>
              </w:rPr>
              <w:t>before</w:t>
            </w:r>
            <w:r w:rsidRPr="00B642B4">
              <w:rPr>
                <w:rFonts w:ascii="Nunito Sans" w:hAnsi="Nunito Sans" w:cs="Arial"/>
              </w:rPr>
              <w:t xml:space="preserve"> </w:t>
            </w:r>
            <w:r w:rsidR="00E22F93">
              <w:rPr>
                <w:rFonts w:ascii="Nunito Sans" w:hAnsi="Nunito Sans" w:cs="Arial"/>
              </w:rPr>
              <w:t xml:space="preserve">the </w:t>
            </w:r>
            <w:r w:rsidRPr="00B642B4">
              <w:rPr>
                <w:rFonts w:ascii="Nunito Sans" w:hAnsi="Nunito Sans" w:cs="Arial"/>
              </w:rPr>
              <w:t>journey, ensure leaders are aware of this.</w:t>
            </w:r>
          </w:p>
          <w:p w14:paraId="58F88235" w14:textId="2ADFF4AA" w:rsidR="00B642B4" w:rsidRPr="008B4D01" w:rsidRDefault="00B642B4" w:rsidP="00B642B4">
            <w:pPr>
              <w:pStyle w:val="ListParagraph"/>
              <w:numPr>
                <w:ilvl w:val="0"/>
                <w:numId w:val="4"/>
              </w:numPr>
              <w:rPr>
                <w:rFonts w:ascii="Nunito Sans" w:hAnsi="Nunito Sans" w:cs="Arial"/>
              </w:rPr>
            </w:pPr>
            <w:r w:rsidRPr="00B642B4">
              <w:rPr>
                <w:rFonts w:ascii="Nunito Sans" w:hAnsi="Nunito Sans" w:cs="Arial"/>
              </w:rPr>
              <w:t xml:space="preserve">Be aware of any allergies / medical conditions that children suffer from before </w:t>
            </w:r>
            <w:r w:rsidR="00E22F93">
              <w:rPr>
                <w:rFonts w:ascii="Nunito Sans" w:hAnsi="Nunito Sans" w:cs="Arial"/>
              </w:rPr>
              <w:t xml:space="preserve">the </w:t>
            </w:r>
            <w:r w:rsidRPr="00B642B4">
              <w:rPr>
                <w:rFonts w:ascii="Nunito Sans" w:hAnsi="Nunito Sans" w:cs="Arial"/>
              </w:rPr>
              <w:t>visit and ensure that proper precautions are taken</w:t>
            </w:r>
            <w:r w:rsidR="008A3F0D">
              <w:rPr>
                <w:rFonts w:ascii="Nunito Sans" w:hAnsi="Nunito Sans" w:cs="Arial"/>
              </w:rPr>
              <w:t>.</w:t>
            </w:r>
          </w:p>
        </w:tc>
      </w:tr>
      <w:tr w:rsidR="60392E50" w14:paraId="27C2C16C" w14:textId="77777777" w:rsidTr="60392E50">
        <w:trPr>
          <w:trHeight w:val="300"/>
        </w:trPr>
        <w:tc>
          <w:tcPr>
            <w:tcW w:w="2689" w:type="dxa"/>
            <w:vAlign w:val="center"/>
          </w:tcPr>
          <w:p w14:paraId="18BC26A1" w14:textId="277EE7C5" w:rsidR="08ECB139" w:rsidRDefault="08ECB139" w:rsidP="60392E50">
            <w:pPr>
              <w:jc w:val="center"/>
            </w:pPr>
            <w:r w:rsidRPr="60392E50">
              <w:rPr>
                <w:rFonts w:ascii="Nunito Sans" w:hAnsi="Nunito Sans" w:cs="Arial"/>
                <w:b/>
                <w:bCs/>
              </w:rPr>
              <w:t>Refuelling</w:t>
            </w:r>
          </w:p>
        </w:tc>
        <w:tc>
          <w:tcPr>
            <w:tcW w:w="2693" w:type="dxa"/>
            <w:vAlign w:val="center"/>
          </w:tcPr>
          <w:p w14:paraId="6E695CCB" w14:textId="62BC444E" w:rsidR="60392E50" w:rsidRDefault="60392E50" w:rsidP="60392E50">
            <w:pPr>
              <w:rPr>
                <w:rFonts w:ascii="Nunito Sans" w:hAnsi="Nunito Sans" w:cs="Arial"/>
              </w:rPr>
            </w:pPr>
          </w:p>
          <w:p w14:paraId="5BAA3DAF" w14:textId="7AA23E16" w:rsidR="08ECB139" w:rsidRDefault="08ECB139" w:rsidP="60392E50">
            <w:r w:rsidRPr="60392E50">
              <w:rPr>
                <w:rFonts w:ascii="Nunito Sans" w:hAnsi="Nunito Sans" w:cs="Arial"/>
              </w:rPr>
              <w:t>Injury/Accident</w:t>
            </w:r>
          </w:p>
          <w:p w14:paraId="17433A0F" w14:textId="77700C44" w:rsidR="60392E50" w:rsidRDefault="60392E50" w:rsidP="60392E50">
            <w:pPr>
              <w:rPr>
                <w:rFonts w:ascii="Nunito Sans" w:hAnsi="Nunito Sans" w:cs="Arial"/>
              </w:rPr>
            </w:pPr>
          </w:p>
          <w:p w14:paraId="184A701A" w14:textId="6309B75F" w:rsidR="08ECB139" w:rsidRDefault="08ECB139" w:rsidP="60392E50">
            <w:r w:rsidRPr="60392E50">
              <w:rPr>
                <w:rFonts w:ascii="Nunito Sans" w:hAnsi="Nunito Sans" w:cs="Arial"/>
              </w:rPr>
              <w:lastRenderedPageBreak/>
              <w:t>Personal Safety</w:t>
            </w:r>
          </w:p>
          <w:p w14:paraId="4F054809" w14:textId="7534EE17" w:rsidR="60392E50" w:rsidRDefault="60392E50" w:rsidP="60392E50">
            <w:pPr>
              <w:rPr>
                <w:rFonts w:ascii="Nunito Sans" w:hAnsi="Nunito Sans" w:cs="Arial"/>
              </w:rPr>
            </w:pPr>
          </w:p>
          <w:p w14:paraId="46F681AF" w14:textId="0E25D646" w:rsidR="08ECB139" w:rsidRDefault="08ECB139" w:rsidP="60392E50">
            <w:r w:rsidRPr="60392E50">
              <w:rPr>
                <w:rFonts w:ascii="Nunito Sans" w:hAnsi="Nunito Sans" w:cs="Arial"/>
              </w:rPr>
              <w:t>Explosion</w:t>
            </w:r>
          </w:p>
          <w:p w14:paraId="5D4FBAC7" w14:textId="54C18434" w:rsidR="60392E50" w:rsidRDefault="60392E50" w:rsidP="60392E50">
            <w:pPr>
              <w:rPr>
                <w:rFonts w:ascii="Nunito Sans" w:hAnsi="Nunito Sans" w:cs="Arial"/>
              </w:rPr>
            </w:pPr>
          </w:p>
        </w:tc>
        <w:tc>
          <w:tcPr>
            <w:tcW w:w="2410" w:type="dxa"/>
            <w:vAlign w:val="center"/>
          </w:tcPr>
          <w:p w14:paraId="32DDC8DB" w14:textId="77C10B69" w:rsidR="08ECB139" w:rsidRDefault="08ECB139" w:rsidP="60392E50">
            <w:r w:rsidRPr="60392E50">
              <w:rPr>
                <w:rFonts w:ascii="Nunito Sans" w:hAnsi="Nunito Sans" w:cs="Arial"/>
              </w:rPr>
              <w:lastRenderedPageBreak/>
              <w:t>All</w:t>
            </w:r>
          </w:p>
        </w:tc>
        <w:tc>
          <w:tcPr>
            <w:tcW w:w="7596" w:type="dxa"/>
            <w:vAlign w:val="center"/>
          </w:tcPr>
          <w:p w14:paraId="544A8414" w14:textId="471DD638" w:rsidR="08ECB139" w:rsidRDefault="08ECB139" w:rsidP="60392E50">
            <w:pPr>
              <w:pStyle w:val="ListParagraph"/>
              <w:numPr>
                <w:ilvl w:val="0"/>
                <w:numId w:val="4"/>
              </w:numPr>
              <w:rPr>
                <w:rFonts w:ascii="Nunito Sans" w:eastAsia="Nunito Sans" w:hAnsi="Nunito Sans" w:cs="Nunito Sans"/>
              </w:rPr>
            </w:pPr>
            <w:r w:rsidRPr="60392E50">
              <w:rPr>
                <w:rFonts w:ascii="Nunito Sans" w:eastAsia="Nunito Sans" w:hAnsi="Nunito Sans" w:cs="Nunito Sans"/>
              </w:rPr>
              <w:t>Passengers should not accompany / standby / chat with the individual responsible for fuelling the vehicle.</w:t>
            </w:r>
          </w:p>
          <w:p w14:paraId="637EC0B1" w14:textId="3A023F88" w:rsidR="08ECB139" w:rsidRDefault="08ECB139" w:rsidP="60392E50">
            <w:pPr>
              <w:pStyle w:val="ListParagraph"/>
              <w:numPr>
                <w:ilvl w:val="0"/>
                <w:numId w:val="4"/>
              </w:numPr>
              <w:rPr>
                <w:rFonts w:ascii="Nunito Sans" w:eastAsia="Nunito Sans" w:hAnsi="Nunito Sans" w:cs="Nunito Sans"/>
              </w:rPr>
            </w:pPr>
            <w:r w:rsidRPr="60392E50">
              <w:rPr>
                <w:rFonts w:ascii="Nunito Sans" w:eastAsia="Nunito Sans" w:hAnsi="Nunito Sans" w:cs="Nunito Sans"/>
              </w:rPr>
              <w:lastRenderedPageBreak/>
              <w:t>The rules of the forecourt / garage should be followed, no smoking, usually no use of mobile phones etc</w:t>
            </w:r>
            <w:r w:rsidR="00B804A7">
              <w:rPr>
                <w:rFonts w:ascii="Nunito Sans" w:eastAsia="Nunito Sans" w:hAnsi="Nunito Sans" w:cs="Nunito Sans"/>
              </w:rPr>
              <w:t>.</w:t>
            </w:r>
          </w:p>
        </w:tc>
      </w:tr>
      <w:tr w:rsidR="60392E50" w14:paraId="2D9C8CAE" w14:textId="77777777" w:rsidTr="60392E50">
        <w:trPr>
          <w:trHeight w:val="300"/>
        </w:trPr>
        <w:tc>
          <w:tcPr>
            <w:tcW w:w="2689" w:type="dxa"/>
            <w:vAlign w:val="center"/>
          </w:tcPr>
          <w:p w14:paraId="71B455C4" w14:textId="6628AA27" w:rsidR="79E651ED" w:rsidRDefault="79E651ED" w:rsidP="60392E50">
            <w:pPr>
              <w:jc w:val="center"/>
            </w:pPr>
            <w:r w:rsidRPr="60392E50">
              <w:rPr>
                <w:rFonts w:ascii="Nunito Sans" w:hAnsi="Nunito Sans" w:cs="Arial"/>
                <w:b/>
                <w:bCs/>
              </w:rPr>
              <w:lastRenderedPageBreak/>
              <w:t>Driving On Campsites</w:t>
            </w:r>
          </w:p>
        </w:tc>
        <w:tc>
          <w:tcPr>
            <w:tcW w:w="2693" w:type="dxa"/>
            <w:vAlign w:val="center"/>
          </w:tcPr>
          <w:p w14:paraId="404CA538" w14:textId="15FA1725" w:rsidR="79E651ED" w:rsidRDefault="79E651ED" w:rsidP="60392E50">
            <w:r w:rsidRPr="60392E50">
              <w:rPr>
                <w:rFonts w:ascii="Nunito Sans" w:hAnsi="Nunito Sans" w:cs="Arial"/>
              </w:rPr>
              <w:t xml:space="preserve">Collisions with pedestrians / vehicles or objects </w:t>
            </w:r>
          </w:p>
        </w:tc>
        <w:tc>
          <w:tcPr>
            <w:tcW w:w="2410" w:type="dxa"/>
            <w:vAlign w:val="center"/>
          </w:tcPr>
          <w:p w14:paraId="454A22D1" w14:textId="598A9EDC" w:rsidR="79E651ED" w:rsidRDefault="79E651ED" w:rsidP="60392E50">
            <w:r w:rsidRPr="60392E50">
              <w:rPr>
                <w:rFonts w:ascii="Nunito Sans" w:hAnsi="Nunito Sans" w:cs="Arial"/>
              </w:rPr>
              <w:t>All</w:t>
            </w:r>
          </w:p>
        </w:tc>
        <w:tc>
          <w:tcPr>
            <w:tcW w:w="7596" w:type="dxa"/>
            <w:vAlign w:val="center"/>
          </w:tcPr>
          <w:p w14:paraId="0D3CBE09" w14:textId="25D7A3D0" w:rsidR="60392E50" w:rsidRDefault="60392E50" w:rsidP="60392E50">
            <w:pPr>
              <w:pStyle w:val="ListParagraph"/>
              <w:rPr>
                <w:rFonts w:ascii="Nunito Sans" w:eastAsia="Nunito Sans" w:hAnsi="Nunito Sans" w:cs="Nunito Sans"/>
              </w:rPr>
            </w:pPr>
          </w:p>
          <w:p w14:paraId="50C101A8" w14:textId="24ABB774" w:rsidR="79E651ED" w:rsidRDefault="79E651ED" w:rsidP="60392E50">
            <w:pPr>
              <w:pStyle w:val="ListParagraph"/>
              <w:numPr>
                <w:ilvl w:val="0"/>
                <w:numId w:val="4"/>
              </w:numPr>
              <w:rPr>
                <w:rFonts w:ascii="Nunito Sans" w:eastAsia="Nunito Sans" w:hAnsi="Nunito Sans" w:cs="Nunito Sans"/>
              </w:rPr>
            </w:pPr>
            <w:r w:rsidRPr="60392E50">
              <w:rPr>
                <w:rFonts w:ascii="Nunito Sans" w:eastAsia="Nunito Sans" w:hAnsi="Nunito Sans" w:cs="Nunito Sans"/>
              </w:rPr>
              <w:t>Do not exceed Campsite speed limit and take extra care for young people with an altered sense of safety on mainly pedestrian sites.</w:t>
            </w:r>
          </w:p>
          <w:p w14:paraId="1652625C" w14:textId="5B73A937" w:rsidR="79E651ED" w:rsidRDefault="79E651ED" w:rsidP="60392E50">
            <w:pPr>
              <w:pStyle w:val="ListParagraph"/>
              <w:numPr>
                <w:ilvl w:val="0"/>
                <w:numId w:val="4"/>
              </w:numPr>
              <w:spacing w:before="240" w:after="240"/>
              <w:rPr>
                <w:rFonts w:ascii="Nunito Sans" w:eastAsia="Nunito Sans" w:hAnsi="Nunito Sans" w:cs="Nunito Sans"/>
              </w:rPr>
            </w:pPr>
            <w:r w:rsidRPr="60392E50">
              <w:rPr>
                <w:rFonts w:ascii="Nunito Sans" w:eastAsia="Nunito Sans" w:hAnsi="Nunito Sans" w:cs="Nunito Sans"/>
              </w:rPr>
              <w:t>Extra care in the dark / dusk.</w:t>
            </w:r>
          </w:p>
          <w:p w14:paraId="2CE686AC" w14:textId="034C0EBD" w:rsidR="79E651ED" w:rsidRDefault="79E651ED" w:rsidP="60392E50">
            <w:pPr>
              <w:pStyle w:val="ListParagraph"/>
              <w:numPr>
                <w:ilvl w:val="0"/>
                <w:numId w:val="4"/>
              </w:numPr>
              <w:rPr>
                <w:rFonts w:ascii="Nunito Sans" w:eastAsia="Nunito Sans" w:hAnsi="Nunito Sans" w:cs="Nunito Sans"/>
              </w:rPr>
            </w:pPr>
            <w:r w:rsidRPr="60392E50">
              <w:rPr>
                <w:rFonts w:ascii="Nunito Sans" w:eastAsia="Nunito Sans" w:hAnsi="Nunito Sans" w:cs="Nunito Sans"/>
              </w:rPr>
              <w:t>Use hazard lights and dipped headlights to be better seen</w:t>
            </w:r>
            <w:r w:rsidR="00B804A7">
              <w:rPr>
                <w:rFonts w:ascii="Nunito Sans" w:eastAsia="Nunito Sans" w:hAnsi="Nunito Sans" w:cs="Nunito Sans"/>
              </w:rPr>
              <w:t>.</w:t>
            </w:r>
          </w:p>
          <w:p w14:paraId="1B1CC126" w14:textId="2B351838" w:rsidR="60392E50" w:rsidRDefault="60392E50" w:rsidP="60392E50">
            <w:pPr>
              <w:pStyle w:val="ListParagraph"/>
              <w:rPr>
                <w:rFonts w:ascii="Nunito Sans" w:eastAsia="Nunito Sans" w:hAnsi="Nunito Sans" w:cs="Nunito Sans"/>
              </w:rPr>
            </w:pPr>
          </w:p>
        </w:tc>
      </w:tr>
    </w:tbl>
    <w:p w14:paraId="57BDF4EA" w14:textId="77777777" w:rsidR="00375DD5" w:rsidRPr="00E42A93" w:rsidRDefault="00375DD5" w:rsidP="00DF3D13">
      <w:pPr>
        <w:rPr>
          <w:rFonts w:ascii="Nunito Sans" w:hAnsi="Nunito Sans" w:cs="Arial"/>
        </w:rPr>
      </w:pPr>
    </w:p>
    <w:sectPr w:rsidR="00375DD5" w:rsidRPr="00E42A93" w:rsidSect="00314D51">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D946" w14:textId="77777777" w:rsidR="00735A5B" w:rsidRDefault="00735A5B" w:rsidP="00314D51">
      <w:pPr>
        <w:spacing w:after="0" w:line="240" w:lineRule="auto"/>
      </w:pPr>
      <w:r>
        <w:separator/>
      </w:r>
    </w:p>
  </w:endnote>
  <w:endnote w:type="continuationSeparator" w:id="0">
    <w:p w14:paraId="04BAC44C" w14:textId="77777777" w:rsidR="00735A5B" w:rsidRDefault="00735A5B" w:rsidP="0031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30"/>
      <w:gridCol w:w="5130"/>
      <w:gridCol w:w="5130"/>
    </w:tblGrid>
    <w:tr w:rsidR="60392E50" w14:paraId="09E366BC" w14:textId="77777777" w:rsidTr="60392E50">
      <w:trPr>
        <w:trHeight w:val="300"/>
      </w:trPr>
      <w:tc>
        <w:tcPr>
          <w:tcW w:w="5130" w:type="dxa"/>
        </w:tcPr>
        <w:p w14:paraId="1561CC44" w14:textId="2B4C2970" w:rsidR="60392E50" w:rsidRDefault="60392E50" w:rsidP="60392E50">
          <w:pPr>
            <w:pStyle w:val="Header"/>
            <w:ind w:left="-115"/>
          </w:pPr>
        </w:p>
      </w:tc>
      <w:tc>
        <w:tcPr>
          <w:tcW w:w="5130" w:type="dxa"/>
        </w:tcPr>
        <w:p w14:paraId="2BDF6DD7" w14:textId="42818506" w:rsidR="60392E50" w:rsidRDefault="60392E50" w:rsidP="60392E50">
          <w:pPr>
            <w:pStyle w:val="Header"/>
            <w:jc w:val="center"/>
          </w:pPr>
        </w:p>
      </w:tc>
      <w:tc>
        <w:tcPr>
          <w:tcW w:w="5130" w:type="dxa"/>
        </w:tcPr>
        <w:p w14:paraId="03A516BB" w14:textId="6EC82CE2" w:rsidR="60392E50" w:rsidRDefault="60392E50" w:rsidP="60392E50">
          <w:pPr>
            <w:pStyle w:val="Header"/>
            <w:ind w:right="-115"/>
            <w:jc w:val="right"/>
          </w:pPr>
        </w:p>
      </w:tc>
    </w:tr>
  </w:tbl>
  <w:p w14:paraId="4EE0E2E9" w14:textId="26E42579" w:rsidR="60392E50" w:rsidRDefault="60392E50" w:rsidP="60392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A5A0" w14:textId="77777777" w:rsidR="00735A5B" w:rsidRDefault="00735A5B" w:rsidP="00314D51">
      <w:pPr>
        <w:spacing w:after="0" w:line="240" w:lineRule="auto"/>
      </w:pPr>
      <w:r>
        <w:separator/>
      </w:r>
    </w:p>
  </w:footnote>
  <w:footnote w:type="continuationSeparator" w:id="0">
    <w:p w14:paraId="274768A5" w14:textId="77777777" w:rsidR="00735A5B" w:rsidRDefault="00735A5B" w:rsidP="00314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CBB7" w14:textId="77777777" w:rsidR="00B804A7" w:rsidRPr="007A37C1" w:rsidRDefault="00B804A7" w:rsidP="00B804A7">
    <w:pPr>
      <w:pBdr>
        <w:top w:val="nil"/>
        <w:left w:val="nil"/>
        <w:bottom w:val="nil"/>
        <w:right w:val="nil"/>
        <w:between w:val="nil"/>
      </w:pBdr>
      <w:tabs>
        <w:tab w:val="center" w:pos="4513"/>
        <w:tab w:val="right" w:pos="9026"/>
      </w:tabs>
      <w:spacing w:after="0" w:line="240" w:lineRule="auto"/>
      <w:rPr>
        <w:rFonts w:ascii="Nunito Sans" w:eastAsia="Arial" w:hAnsi="Nunito Sans" w:cs="Arial"/>
        <w:color w:val="000000"/>
        <w:sz w:val="24"/>
        <w:szCs w:val="24"/>
      </w:rPr>
    </w:pPr>
    <w:r w:rsidRPr="007A37C1">
      <w:rPr>
        <w:rFonts w:ascii="Nunito Sans" w:eastAsia="Arial" w:hAnsi="Nunito Sans" w:cs="Arial"/>
        <w:b/>
        <w:bCs/>
        <w:color w:val="7414DC"/>
        <w:sz w:val="36"/>
        <w:szCs w:val="36"/>
      </w:rPr>
      <w:t>Risk Assessment</w:t>
    </w:r>
    <w:r w:rsidRPr="007A37C1">
      <w:rPr>
        <w:rFonts w:ascii="Nunito Sans" w:hAnsi="Nunito Sans"/>
        <w:noProof/>
      </w:rPr>
      <w:drawing>
        <wp:anchor distT="0" distB="0" distL="114300" distR="114300" simplePos="0" relativeHeight="251659264" behindDoc="0" locked="0" layoutInCell="1" hidden="0" allowOverlap="1" wp14:anchorId="3013A91A" wp14:editId="7D4B0569">
          <wp:simplePos x="0" y="0"/>
          <wp:positionH relativeFrom="column">
            <wp:posOffset>7526020</wp:posOffset>
          </wp:positionH>
          <wp:positionV relativeFrom="paragraph">
            <wp:posOffset>-266699</wp:posOffset>
          </wp:positionV>
          <wp:extent cx="2525395" cy="906780"/>
          <wp:effectExtent l="0" t="0" r="0" b="0"/>
          <wp:wrapSquare wrapText="bothSides" distT="0" distB="0" distL="114300" distR="114300"/>
          <wp:docPr id="1" name="image1.jp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with medium confidence"/>
                  <pic:cNvPicPr preferRelativeResize="0"/>
                </pic:nvPicPr>
                <pic:blipFill>
                  <a:blip r:embed="rId1"/>
                  <a:srcRect l="7715" t="7412" r="7416" b="25183"/>
                  <a:stretch>
                    <a:fillRect/>
                  </a:stretch>
                </pic:blipFill>
                <pic:spPr>
                  <a:xfrm>
                    <a:off x="0" y="0"/>
                    <a:ext cx="2525395" cy="906780"/>
                  </a:xfrm>
                  <a:prstGeom prst="rect">
                    <a:avLst/>
                  </a:prstGeom>
                  <a:ln/>
                </pic:spPr>
              </pic:pic>
            </a:graphicData>
          </a:graphic>
        </wp:anchor>
      </w:drawing>
    </w:r>
  </w:p>
  <w:p w14:paraId="44B00745" w14:textId="77777777" w:rsidR="00B804A7" w:rsidRPr="007A37C1" w:rsidRDefault="00B804A7" w:rsidP="00B804A7">
    <w:pPr>
      <w:pBdr>
        <w:top w:val="nil"/>
        <w:left w:val="nil"/>
        <w:bottom w:val="nil"/>
        <w:right w:val="nil"/>
        <w:between w:val="nil"/>
      </w:pBdr>
      <w:tabs>
        <w:tab w:val="center" w:pos="4513"/>
        <w:tab w:val="right" w:pos="9026"/>
      </w:tabs>
      <w:spacing w:after="0" w:line="240" w:lineRule="auto"/>
      <w:rPr>
        <w:rFonts w:ascii="Nunito Sans" w:eastAsia="Arial" w:hAnsi="Nunito Sans" w:cs="Arial"/>
        <w:color w:val="000000"/>
        <w:sz w:val="20"/>
        <w:szCs w:val="20"/>
      </w:rPr>
    </w:pPr>
    <w:r w:rsidRPr="007A37C1">
      <w:rPr>
        <w:rFonts w:ascii="Nunito Sans" w:eastAsia="Arial" w:hAnsi="Nunito Sans" w:cs="Arial"/>
        <w:color w:val="000000"/>
      </w:rPr>
      <w:t>All Risk Assessments are undertaken in accordance with the Scout Association’s Safety Policy.</w:t>
    </w:r>
  </w:p>
  <w:p w14:paraId="1FC05D51" w14:textId="067EE967" w:rsidR="00DC3EB3" w:rsidRPr="00B804A7" w:rsidRDefault="00DC3EB3" w:rsidP="00B80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29D"/>
    <w:multiLevelType w:val="hybridMultilevel"/>
    <w:tmpl w:val="BBBED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61EE3"/>
    <w:multiLevelType w:val="multilevel"/>
    <w:tmpl w:val="32AC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A1DAC"/>
    <w:multiLevelType w:val="hybridMultilevel"/>
    <w:tmpl w:val="E8161C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46F38"/>
    <w:multiLevelType w:val="hybridMultilevel"/>
    <w:tmpl w:val="EB9E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EF6105"/>
    <w:multiLevelType w:val="hybridMultilevel"/>
    <w:tmpl w:val="7414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441B2B"/>
    <w:multiLevelType w:val="hybridMultilevel"/>
    <w:tmpl w:val="D9C4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707811">
    <w:abstractNumId w:val="5"/>
  </w:num>
  <w:num w:numId="2" w16cid:durableId="987785032">
    <w:abstractNumId w:val="2"/>
  </w:num>
  <w:num w:numId="3" w16cid:durableId="730688407">
    <w:abstractNumId w:val="0"/>
  </w:num>
  <w:num w:numId="4" w16cid:durableId="1805613888">
    <w:abstractNumId w:val="3"/>
  </w:num>
  <w:num w:numId="5" w16cid:durableId="1987857588">
    <w:abstractNumId w:val="4"/>
  </w:num>
  <w:num w:numId="6" w16cid:durableId="271740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wMDIzNTExNDc0NDRS0lEKTi0uzszPAykwqgUAxtBhrywAAAA="/>
  </w:docVars>
  <w:rsids>
    <w:rsidRoot w:val="00314D51"/>
    <w:rsid w:val="000B192E"/>
    <w:rsid w:val="001612AC"/>
    <w:rsid w:val="00180150"/>
    <w:rsid w:val="001C0429"/>
    <w:rsid w:val="0020219A"/>
    <w:rsid w:val="00240DA3"/>
    <w:rsid w:val="00314D51"/>
    <w:rsid w:val="0035607A"/>
    <w:rsid w:val="00375DD5"/>
    <w:rsid w:val="00382ACC"/>
    <w:rsid w:val="00395287"/>
    <w:rsid w:val="003D2180"/>
    <w:rsid w:val="0041427C"/>
    <w:rsid w:val="00470B20"/>
    <w:rsid w:val="004D6019"/>
    <w:rsid w:val="0051483E"/>
    <w:rsid w:val="00530089"/>
    <w:rsid w:val="00542726"/>
    <w:rsid w:val="005A402B"/>
    <w:rsid w:val="00672EC7"/>
    <w:rsid w:val="00695CEA"/>
    <w:rsid w:val="00735A5B"/>
    <w:rsid w:val="007613EB"/>
    <w:rsid w:val="007C185E"/>
    <w:rsid w:val="007C2965"/>
    <w:rsid w:val="007D3FE7"/>
    <w:rsid w:val="007E5ED8"/>
    <w:rsid w:val="007F7FED"/>
    <w:rsid w:val="008866A5"/>
    <w:rsid w:val="008A3F0D"/>
    <w:rsid w:val="008B4D01"/>
    <w:rsid w:val="008F45D8"/>
    <w:rsid w:val="00926E30"/>
    <w:rsid w:val="00937697"/>
    <w:rsid w:val="00985BD9"/>
    <w:rsid w:val="00996241"/>
    <w:rsid w:val="009E0866"/>
    <w:rsid w:val="00A1235A"/>
    <w:rsid w:val="00A45247"/>
    <w:rsid w:val="00AE505F"/>
    <w:rsid w:val="00B5232B"/>
    <w:rsid w:val="00B642B4"/>
    <w:rsid w:val="00B804A7"/>
    <w:rsid w:val="00BD6588"/>
    <w:rsid w:val="00C74910"/>
    <w:rsid w:val="00D10B05"/>
    <w:rsid w:val="00D1309F"/>
    <w:rsid w:val="00D5242D"/>
    <w:rsid w:val="00D90BFF"/>
    <w:rsid w:val="00D94783"/>
    <w:rsid w:val="00DC3EB3"/>
    <w:rsid w:val="00DF3D13"/>
    <w:rsid w:val="00DF590A"/>
    <w:rsid w:val="00E22F93"/>
    <w:rsid w:val="00E3731A"/>
    <w:rsid w:val="00E40DFC"/>
    <w:rsid w:val="00E42A93"/>
    <w:rsid w:val="00E56721"/>
    <w:rsid w:val="00EA45FE"/>
    <w:rsid w:val="00F01E72"/>
    <w:rsid w:val="00F57217"/>
    <w:rsid w:val="00F76326"/>
    <w:rsid w:val="00FD07D5"/>
    <w:rsid w:val="00FE4C03"/>
    <w:rsid w:val="01BE1D28"/>
    <w:rsid w:val="0271161A"/>
    <w:rsid w:val="04C36685"/>
    <w:rsid w:val="08ECB139"/>
    <w:rsid w:val="09C4D906"/>
    <w:rsid w:val="0F543629"/>
    <w:rsid w:val="0FE99715"/>
    <w:rsid w:val="1D20A4C4"/>
    <w:rsid w:val="1D9C1660"/>
    <w:rsid w:val="1DABAC46"/>
    <w:rsid w:val="1F74494A"/>
    <w:rsid w:val="2153BB9F"/>
    <w:rsid w:val="28F10F2D"/>
    <w:rsid w:val="2C413E23"/>
    <w:rsid w:val="2CAF6BC0"/>
    <w:rsid w:val="2DC9863A"/>
    <w:rsid w:val="2F17BF21"/>
    <w:rsid w:val="369A5322"/>
    <w:rsid w:val="3AF2BC8D"/>
    <w:rsid w:val="3E9EED8A"/>
    <w:rsid w:val="3F74BF36"/>
    <w:rsid w:val="3FF785D4"/>
    <w:rsid w:val="406B4F00"/>
    <w:rsid w:val="5118140A"/>
    <w:rsid w:val="56D2AA82"/>
    <w:rsid w:val="58F8F692"/>
    <w:rsid w:val="596CD588"/>
    <w:rsid w:val="59A43572"/>
    <w:rsid w:val="5BA94975"/>
    <w:rsid w:val="5C35661C"/>
    <w:rsid w:val="60392E50"/>
    <w:rsid w:val="65B0C576"/>
    <w:rsid w:val="680EDF21"/>
    <w:rsid w:val="6C19C47C"/>
    <w:rsid w:val="6E1895A2"/>
    <w:rsid w:val="76903211"/>
    <w:rsid w:val="77161A40"/>
    <w:rsid w:val="779DE278"/>
    <w:rsid w:val="79E651ED"/>
    <w:rsid w:val="7B23B595"/>
    <w:rsid w:val="7D45F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4B82DE"/>
  <w15:chartTrackingRefBased/>
  <w15:docId w15:val="{CAAC5E6B-935F-48E4-AB21-FF9C0D46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26E3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D51"/>
  </w:style>
  <w:style w:type="paragraph" w:styleId="Footer">
    <w:name w:val="footer"/>
    <w:basedOn w:val="Normal"/>
    <w:link w:val="FooterChar"/>
    <w:uiPriority w:val="99"/>
    <w:unhideWhenUsed/>
    <w:rsid w:val="00314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D51"/>
  </w:style>
  <w:style w:type="paragraph" w:styleId="ListParagraph">
    <w:name w:val="List Paragraph"/>
    <w:basedOn w:val="Normal"/>
    <w:uiPriority w:val="34"/>
    <w:qFormat/>
    <w:rsid w:val="00375DD5"/>
    <w:pPr>
      <w:ind w:left="720"/>
      <w:contextualSpacing/>
    </w:pPr>
  </w:style>
  <w:style w:type="character" w:styleId="Hyperlink">
    <w:name w:val="Hyperlink"/>
    <w:basedOn w:val="DefaultParagraphFont"/>
    <w:uiPriority w:val="99"/>
    <w:unhideWhenUsed/>
    <w:rsid w:val="00D94783"/>
    <w:rPr>
      <w:color w:val="0563C1" w:themeColor="hyperlink"/>
      <w:u w:val="single"/>
    </w:rPr>
  </w:style>
  <w:style w:type="character" w:styleId="UnresolvedMention">
    <w:name w:val="Unresolved Mention"/>
    <w:basedOn w:val="DefaultParagraphFont"/>
    <w:uiPriority w:val="99"/>
    <w:semiHidden/>
    <w:unhideWhenUsed/>
    <w:rsid w:val="00D94783"/>
    <w:rPr>
      <w:color w:val="605E5C"/>
      <w:shd w:val="clear" w:color="auto" w:fill="E1DFDD"/>
    </w:rPr>
  </w:style>
  <w:style w:type="character" w:customStyle="1" w:styleId="Heading4Char">
    <w:name w:val="Heading 4 Char"/>
    <w:basedOn w:val="DefaultParagraphFont"/>
    <w:link w:val="Heading4"/>
    <w:uiPriority w:val="9"/>
    <w:rsid w:val="00926E30"/>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26E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804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3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outs.org.uk/volunteers/running-your-section/administration/section-19-minibus-perm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1106</Words>
  <Characters>5868</Characters>
  <Application>Microsoft Office Word</Application>
  <DocSecurity>4</DocSecurity>
  <Lines>217</Lines>
  <Paragraphs>145</Paragraphs>
  <ScaleCrop>false</ScaleCrop>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Windows</dc:creator>
  <cp:keywords/>
  <dc:description/>
  <cp:lastModifiedBy>Admin | 4th Stafford Scout Group</cp:lastModifiedBy>
  <cp:revision>2</cp:revision>
  <dcterms:created xsi:type="dcterms:W3CDTF">2026-01-02T16:29:00Z</dcterms:created>
  <dcterms:modified xsi:type="dcterms:W3CDTF">2026-01-02T16:29:00Z</dcterms:modified>
</cp:coreProperties>
</file>